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39E45" w14:textId="3CA69790" w:rsidR="001D73FD" w:rsidRPr="00F30172" w:rsidRDefault="0069238A">
      <w:pPr>
        <w:pBdr>
          <w:top w:val="nil"/>
          <w:left w:val="nil"/>
          <w:bottom w:val="nil"/>
          <w:right w:val="nil"/>
          <w:between w:val="nil"/>
        </w:pBdr>
        <w:spacing w:before="120"/>
        <w:jc w:val="center"/>
        <w:rPr>
          <w:b/>
          <w:color w:val="000000"/>
          <w:lang w:val="sv-SE"/>
        </w:rPr>
      </w:pPr>
      <w:r w:rsidRPr="0069238A">
        <w:rPr>
          <w:b/>
          <w:color w:val="000000"/>
          <w:lang w:val="sv-SE"/>
        </w:rPr>
        <w:t xml:space="preserve">ANALISIS KEPUASAN PENGGUNA TERHADAP </w:t>
      </w:r>
      <w:r w:rsidR="00BC7191">
        <w:rPr>
          <w:b/>
          <w:color w:val="000000"/>
          <w:lang w:val="sv-SE"/>
        </w:rPr>
        <w:t xml:space="preserve">LAYANAN DIGITAL AKADEMIK </w:t>
      </w:r>
      <w:r w:rsidRPr="0069238A">
        <w:rPr>
          <w:b/>
          <w:color w:val="000000"/>
          <w:lang w:val="sv-SE"/>
        </w:rPr>
        <w:t xml:space="preserve">MENGGUNAKAN </w:t>
      </w:r>
      <w:r w:rsidR="005E456B">
        <w:rPr>
          <w:b/>
          <w:color w:val="000000"/>
          <w:lang w:val="sv-SE"/>
        </w:rPr>
        <w:t>SYSTEM USABILITY SCALE (SUS)</w:t>
      </w:r>
      <w:r w:rsidRPr="0069238A">
        <w:rPr>
          <w:b/>
          <w:color w:val="000000"/>
          <w:lang w:val="sv-SE"/>
        </w:rPr>
        <w:t xml:space="preserve"> </w:t>
      </w:r>
    </w:p>
    <w:p w14:paraId="5C99D28C" w14:textId="77777777" w:rsidR="001D73FD" w:rsidRPr="00F30172" w:rsidRDefault="001D73FD">
      <w:pPr>
        <w:pBdr>
          <w:top w:val="nil"/>
          <w:left w:val="nil"/>
          <w:bottom w:val="nil"/>
          <w:right w:val="nil"/>
          <w:between w:val="nil"/>
        </w:pBdr>
        <w:jc w:val="center"/>
        <w:rPr>
          <w:color w:val="000000"/>
          <w:sz w:val="20"/>
          <w:szCs w:val="20"/>
          <w:lang w:val="sv-SE"/>
        </w:rPr>
      </w:pPr>
      <w:bookmarkStart w:id="0" w:name="_heading=h.gjdgxs" w:colFirst="0" w:colLast="0"/>
      <w:bookmarkEnd w:id="0"/>
    </w:p>
    <w:p w14:paraId="142F1DF4" w14:textId="615622D6" w:rsidR="001D73FD" w:rsidRPr="00F30172" w:rsidRDefault="002C4F56">
      <w:pPr>
        <w:pBdr>
          <w:top w:val="nil"/>
          <w:left w:val="nil"/>
          <w:bottom w:val="nil"/>
          <w:right w:val="nil"/>
          <w:between w:val="nil"/>
        </w:pBdr>
        <w:jc w:val="center"/>
        <w:rPr>
          <w:i/>
          <w:color w:val="000000"/>
          <w:sz w:val="20"/>
          <w:szCs w:val="20"/>
          <w:lang w:val="sv-SE"/>
        </w:rPr>
      </w:pPr>
      <w:r>
        <w:rPr>
          <w:b/>
          <w:color w:val="000000"/>
          <w:sz w:val="20"/>
          <w:szCs w:val="20"/>
          <w:lang w:val="sv-SE"/>
        </w:rPr>
        <w:t xml:space="preserve">Nabil </w:t>
      </w:r>
      <w:r w:rsidRPr="002C4F56">
        <w:rPr>
          <w:b/>
          <w:color w:val="000000"/>
          <w:sz w:val="20"/>
          <w:szCs w:val="20"/>
          <w:lang w:val="sv-SE"/>
        </w:rPr>
        <w:t xml:space="preserve">Daffa Arisyi </w:t>
      </w:r>
      <w:r w:rsidR="00643B0B">
        <w:rPr>
          <w:b/>
          <w:color w:val="000000"/>
          <w:sz w:val="20"/>
          <w:szCs w:val="20"/>
          <w:vertAlign w:val="superscript"/>
          <w:lang w:val="sv-SE"/>
        </w:rPr>
        <w:t>1</w:t>
      </w:r>
      <w:r w:rsidRPr="00F30172">
        <w:rPr>
          <w:b/>
          <w:color w:val="000000"/>
          <w:sz w:val="20"/>
          <w:szCs w:val="20"/>
          <w:vertAlign w:val="superscript"/>
          <w:lang w:val="sv-SE"/>
        </w:rPr>
        <w:t xml:space="preserve"> </w:t>
      </w:r>
      <w:r w:rsidRPr="00F30172">
        <w:rPr>
          <w:b/>
          <w:color w:val="000000"/>
          <w:sz w:val="20"/>
          <w:szCs w:val="20"/>
          <w:lang w:val="sv-SE"/>
        </w:rPr>
        <w:t xml:space="preserve">, </w:t>
      </w:r>
      <w:r w:rsidRPr="002C4F56">
        <w:rPr>
          <w:b/>
          <w:color w:val="000000"/>
          <w:sz w:val="20"/>
          <w:szCs w:val="20"/>
          <w:lang w:val="sv-SE"/>
        </w:rPr>
        <w:t xml:space="preserve">Fendi Maulana Haykal </w:t>
      </w:r>
      <w:r w:rsidR="00643B0B">
        <w:rPr>
          <w:b/>
          <w:color w:val="000000"/>
          <w:sz w:val="20"/>
          <w:szCs w:val="20"/>
          <w:vertAlign w:val="superscript"/>
          <w:lang w:val="sv-SE"/>
        </w:rPr>
        <w:t>2</w:t>
      </w:r>
      <w:r w:rsidRPr="00F30172">
        <w:rPr>
          <w:b/>
          <w:color w:val="000000"/>
          <w:sz w:val="20"/>
          <w:szCs w:val="20"/>
          <w:lang w:val="sv-SE"/>
        </w:rPr>
        <w:t xml:space="preserve">, </w:t>
      </w:r>
      <w:r w:rsidRPr="002C4F56">
        <w:rPr>
          <w:b/>
          <w:color w:val="000000"/>
          <w:sz w:val="20"/>
          <w:szCs w:val="20"/>
          <w:lang w:val="sv-SE"/>
        </w:rPr>
        <w:t xml:space="preserve">Dwi Iwan Setiawan </w:t>
      </w:r>
      <w:r w:rsidR="00643B0B">
        <w:rPr>
          <w:b/>
          <w:color w:val="000000"/>
          <w:sz w:val="20"/>
          <w:szCs w:val="20"/>
          <w:vertAlign w:val="superscript"/>
          <w:lang w:val="sv-SE"/>
        </w:rPr>
        <w:t>3</w:t>
      </w:r>
      <w:r w:rsidRPr="00F30172">
        <w:rPr>
          <w:b/>
          <w:color w:val="000000"/>
          <w:sz w:val="20"/>
          <w:szCs w:val="20"/>
          <w:lang w:val="sv-SE"/>
        </w:rPr>
        <w:t xml:space="preserve">, </w:t>
      </w:r>
      <w:r w:rsidR="00643B0B" w:rsidRPr="002C4F56">
        <w:rPr>
          <w:b/>
          <w:color w:val="000000"/>
          <w:sz w:val="20"/>
          <w:szCs w:val="20"/>
          <w:lang w:val="sv-SE"/>
        </w:rPr>
        <w:t xml:space="preserve">Rendy Agustian Ma’sum </w:t>
      </w:r>
      <w:r w:rsidR="00643B0B">
        <w:rPr>
          <w:b/>
          <w:color w:val="000000"/>
          <w:sz w:val="20"/>
          <w:szCs w:val="20"/>
          <w:vertAlign w:val="superscript"/>
          <w:lang w:val="sv-SE"/>
        </w:rPr>
        <w:t>4</w:t>
      </w:r>
      <w:r w:rsidR="00643B0B" w:rsidRPr="00F30172">
        <w:rPr>
          <w:b/>
          <w:color w:val="000000"/>
          <w:sz w:val="20"/>
          <w:szCs w:val="20"/>
          <w:vertAlign w:val="superscript"/>
          <w:lang w:val="sv-SE"/>
        </w:rPr>
        <w:t xml:space="preserve"> </w:t>
      </w:r>
      <w:r w:rsidR="00643B0B">
        <w:rPr>
          <w:b/>
          <w:color w:val="000000"/>
          <w:sz w:val="20"/>
          <w:szCs w:val="20"/>
          <w:lang w:val="sv-SE"/>
        </w:rPr>
        <w:t>, P</w:t>
      </w:r>
      <w:r w:rsidR="00643B0B">
        <w:rPr>
          <w:b/>
          <w:color w:val="000000"/>
          <w:sz w:val="20"/>
          <w:szCs w:val="20"/>
          <w:lang w:val="sv-SE"/>
        </w:rPr>
        <w:t>ratama Angga Buana</w:t>
      </w:r>
      <w:r w:rsidR="00643B0B" w:rsidRPr="00F30172">
        <w:rPr>
          <w:b/>
          <w:color w:val="000000"/>
          <w:sz w:val="20"/>
          <w:szCs w:val="20"/>
          <w:vertAlign w:val="superscript"/>
          <w:lang w:val="sv-SE"/>
        </w:rPr>
        <w:t>*</w:t>
      </w:r>
      <w:r w:rsidR="00643B0B">
        <w:rPr>
          <w:b/>
          <w:color w:val="000000"/>
          <w:sz w:val="20"/>
          <w:szCs w:val="20"/>
          <w:vertAlign w:val="superscript"/>
          <w:lang w:val="sv-SE"/>
        </w:rPr>
        <w:t>5</w:t>
      </w:r>
      <w:r w:rsidRPr="00F30172">
        <w:rPr>
          <w:b/>
          <w:color w:val="000000"/>
          <w:sz w:val="20"/>
          <w:szCs w:val="20"/>
          <w:vertAlign w:val="superscript"/>
          <w:lang w:val="sv-SE"/>
        </w:rPr>
        <w:t xml:space="preserve"> </w:t>
      </w:r>
    </w:p>
    <w:p w14:paraId="104AAB83" w14:textId="77777777" w:rsidR="001D73FD" w:rsidRPr="00F30172" w:rsidRDefault="001D73FD">
      <w:pPr>
        <w:pBdr>
          <w:top w:val="nil"/>
          <w:left w:val="nil"/>
          <w:bottom w:val="nil"/>
          <w:right w:val="nil"/>
          <w:between w:val="nil"/>
        </w:pBdr>
        <w:jc w:val="center"/>
        <w:rPr>
          <w:color w:val="000000"/>
          <w:sz w:val="20"/>
          <w:szCs w:val="20"/>
          <w:lang w:val="fi-FI"/>
        </w:rPr>
      </w:pPr>
    </w:p>
    <w:p w14:paraId="1BA28B25" w14:textId="0805A2D1" w:rsidR="001D73FD" w:rsidRPr="00F30172" w:rsidRDefault="00C35749">
      <w:pPr>
        <w:pBdr>
          <w:top w:val="nil"/>
          <w:left w:val="nil"/>
          <w:bottom w:val="nil"/>
          <w:right w:val="nil"/>
          <w:between w:val="nil"/>
        </w:pBdr>
        <w:jc w:val="center"/>
        <w:rPr>
          <w:color w:val="000000"/>
          <w:sz w:val="20"/>
          <w:szCs w:val="20"/>
          <w:lang w:val="fi-FI"/>
        </w:rPr>
      </w:pPr>
      <w:r w:rsidRPr="00F30172">
        <w:rPr>
          <w:color w:val="000000"/>
          <w:sz w:val="20"/>
          <w:szCs w:val="20"/>
          <w:vertAlign w:val="superscript"/>
          <w:lang w:val="fi-FI"/>
        </w:rPr>
        <w:t>1</w:t>
      </w:r>
      <w:r w:rsidR="002C4F56">
        <w:rPr>
          <w:color w:val="000000"/>
          <w:sz w:val="20"/>
          <w:szCs w:val="20"/>
          <w:vertAlign w:val="superscript"/>
          <w:lang w:val="fi-FI"/>
        </w:rPr>
        <w:t>-</w:t>
      </w:r>
      <w:r w:rsidR="00643B0B">
        <w:rPr>
          <w:color w:val="000000"/>
          <w:sz w:val="20"/>
          <w:szCs w:val="20"/>
          <w:vertAlign w:val="superscript"/>
          <w:lang w:val="fi-FI"/>
        </w:rPr>
        <w:t>*</w:t>
      </w:r>
      <w:r w:rsidR="002C4F56">
        <w:rPr>
          <w:color w:val="000000"/>
          <w:sz w:val="20"/>
          <w:szCs w:val="20"/>
          <w:vertAlign w:val="superscript"/>
          <w:lang w:val="fi-FI"/>
        </w:rPr>
        <w:t xml:space="preserve">5 </w:t>
      </w:r>
      <w:r w:rsidR="002C4F56">
        <w:rPr>
          <w:color w:val="000000"/>
          <w:sz w:val="20"/>
          <w:szCs w:val="20"/>
          <w:lang w:val="fi-FI"/>
        </w:rPr>
        <w:t>Prodi Sistem Informasi, Fakutas Teknik Informatika dan Komunikasi, Universitas Semarang</w:t>
      </w:r>
    </w:p>
    <w:p w14:paraId="1278A18D" w14:textId="29A1E514" w:rsidR="001D73FD" w:rsidRPr="00F30172" w:rsidRDefault="00C35749">
      <w:pPr>
        <w:pBdr>
          <w:top w:val="nil"/>
          <w:left w:val="nil"/>
          <w:bottom w:val="nil"/>
          <w:right w:val="nil"/>
          <w:between w:val="nil"/>
        </w:pBdr>
        <w:jc w:val="center"/>
        <w:rPr>
          <w:color w:val="000000"/>
          <w:sz w:val="20"/>
          <w:szCs w:val="20"/>
          <w:lang w:val="fi-FI"/>
        </w:rPr>
      </w:pPr>
      <w:r w:rsidRPr="00F30172">
        <w:rPr>
          <w:color w:val="000000"/>
          <w:sz w:val="20"/>
          <w:szCs w:val="20"/>
          <w:lang w:val="fi-FI"/>
        </w:rPr>
        <w:t xml:space="preserve">Email: </w:t>
      </w:r>
      <w:r w:rsidR="00643B0B">
        <w:rPr>
          <w:color w:val="000000"/>
          <w:sz w:val="20"/>
          <w:szCs w:val="20"/>
          <w:vertAlign w:val="superscript"/>
          <w:lang w:val="fi-FI"/>
        </w:rPr>
        <w:t>1</w:t>
      </w:r>
      <w:r w:rsidR="00FA7D8B" w:rsidRPr="00FA7D8B">
        <w:rPr>
          <w:color w:val="000000"/>
          <w:sz w:val="20"/>
          <w:szCs w:val="20"/>
          <w:lang w:val="fi-FI"/>
        </w:rPr>
        <w:t>nbldffa@gmail.com</w:t>
      </w:r>
      <w:r w:rsidR="00FA7D8B" w:rsidRPr="00F30172">
        <w:rPr>
          <w:color w:val="000000"/>
          <w:sz w:val="20"/>
          <w:szCs w:val="20"/>
          <w:lang w:val="fi-FI"/>
        </w:rPr>
        <w:t xml:space="preserve">, </w:t>
      </w:r>
      <w:r w:rsidR="00643B0B">
        <w:rPr>
          <w:color w:val="000000"/>
          <w:sz w:val="20"/>
          <w:szCs w:val="20"/>
          <w:vertAlign w:val="superscript"/>
          <w:lang w:val="fi-FI"/>
        </w:rPr>
        <w:t>2</w:t>
      </w:r>
      <w:r w:rsidR="00FA7D8B" w:rsidRPr="00FA7D8B">
        <w:rPr>
          <w:color w:val="000000"/>
          <w:sz w:val="20"/>
          <w:szCs w:val="20"/>
        </w:rPr>
        <w:t>haykalmln@gmail.com</w:t>
      </w:r>
      <w:r w:rsidR="00FA7D8B" w:rsidRPr="00F30172">
        <w:rPr>
          <w:color w:val="000000"/>
          <w:sz w:val="20"/>
          <w:szCs w:val="20"/>
          <w:lang w:val="fi-FI"/>
        </w:rPr>
        <w:t xml:space="preserve">, </w:t>
      </w:r>
      <w:r w:rsidR="00643B0B">
        <w:rPr>
          <w:color w:val="000000"/>
          <w:sz w:val="20"/>
          <w:szCs w:val="20"/>
          <w:vertAlign w:val="superscript"/>
          <w:lang w:val="fi-FI"/>
        </w:rPr>
        <w:t>3</w:t>
      </w:r>
      <w:r w:rsidR="00FA7D8B" w:rsidRPr="00FA7D8B">
        <w:rPr>
          <w:color w:val="000000"/>
          <w:sz w:val="20"/>
          <w:szCs w:val="20"/>
          <w:lang w:val="fi-FI"/>
        </w:rPr>
        <w:t>iwanflash18@gmail.com</w:t>
      </w:r>
      <w:r w:rsidR="00FA7D8B" w:rsidRPr="00F30172">
        <w:rPr>
          <w:color w:val="000000"/>
          <w:sz w:val="20"/>
          <w:szCs w:val="20"/>
          <w:lang w:val="fi-FI"/>
        </w:rPr>
        <w:t xml:space="preserve">, </w:t>
      </w:r>
      <w:r w:rsidR="00643B0B">
        <w:rPr>
          <w:color w:val="000000"/>
          <w:sz w:val="20"/>
          <w:szCs w:val="20"/>
          <w:vertAlign w:val="superscript"/>
          <w:lang w:val="fi-FI"/>
        </w:rPr>
        <w:t>4</w:t>
      </w:r>
      <w:r w:rsidR="00FA7D8B" w:rsidRPr="00FA7D8B">
        <w:rPr>
          <w:color w:val="000000"/>
          <w:sz w:val="20"/>
          <w:szCs w:val="20"/>
          <w:lang w:val="fi-FI"/>
        </w:rPr>
        <w:t>rendyaguss62@gmail.com</w:t>
      </w:r>
      <w:r w:rsidR="00643B0B">
        <w:rPr>
          <w:color w:val="000000"/>
          <w:sz w:val="20"/>
          <w:szCs w:val="20"/>
          <w:lang w:val="fi-FI"/>
        </w:rPr>
        <w:t xml:space="preserve">, </w:t>
      </w:r>
      <w:r w:rsidR="00643B0B" w:rsidRPr="00FA7D8B">
        <w:rPr>
          <w:color w:val="000000"/>
          <w:sz w:val="20"/>
          <w:szCs w:val="20"/>
          <w:vertAlign w:val="superscript"/>
          <w:lang w:val="fi-FI"/>
        </w:rPr>
        <w:t>*</w:t>
      </w:r>
      <w:r w:rsidR="00643B0B">
        <w:rPr>
          <w:color w:val="000000"/>
          <w:sz w:val="20"/>
          <w:szCs w:val="20"/>
          <w:vertAlign w:val="superscript"/>
          <w:lang w:val="fi-FI"/>
        </w:rPr>
        <w:t>5</w:t>
      </w:r>
      <w:r w:rsidR="00643B0B">
        <w:rPr>
          <w:color w:val="000000"/>
          <w:sz w:val="20"/>
          <w:szCs w:val="20"/>
          <w:lang w:val="fi-FI"/>
        </w:rPr>
        <w:t>pratama_angga@usm.ac.id</w:t>
      </w:r>
      <w:r w:rsidR="00643B0B" w:rsidRPr="00F30172">
        <w:rPr>
          <w:color w:val="000000"/>
          <w:sz w:val="20"/>
          <w:szCs w:val="20"/>
          <w:lang w:val="fi-FI"/>
        </w:rPr>
        <w:t xml:space="preserve">, </w:t>
      </w:r>
      <w:r w:rsidR="00FA7D8B" w:rsidRPr="00FA7D8B">
        <w:rPr>
          <w:color w:val="000000"/>
          <w:sz w:val="20"/>
          <w:szCs w:val="20"/>
          <w:lang w:val="fi-FI"/>
        </w:rPr>
        <w:t xml:space="preserve"> </w:t>
      </w:r>
    </w:p>
    <w:p w14:paraId="38DA4663" w14:textId="77777777" w:rsidR="001D73FD" w:rsidRPr="00F30172" w:rsidRDefault="00C35749">
      <w:pPr>
        <w:pBdr>
          <w:top w:val="nil"/>
          <w:left w:val="nil"/>
          <w:bottom w:val="nil"/>
          <w:right w:val="nil"/>
          <w:between w:val="nil"/>
        </w:pBdr>
        <w:jc w:val="center"/>
        <w:rPr>
          <w:color w:val="000000"/>
          <w:sz w:val="20"/>
          <w:szCs w:val="20"/>
          <w:lang w:val="nb-NO"/>
        </w:rPr>
      </w:pPr>
      <w:bookmarkStart w:id="1" w:name="_heading=h.30j0zll" w:colFirst="0" w:colLast="0"/>
      <w:bookmarkEnd w:id="1"/>
      <w:r w:rsidRPr="00F30172">
        <w:rPr>
          <w:color w:val="000000"/>
          <w:sz w:val="20"/>
          <w:szCs w:val="20"/>
          <w:vertAlign w:val="superscript"/>
          <w:lang w:val="nb-NO"/>
        </w:rPr>
        <w:t>*</w:t>
      </w:r>
      <w:r w:rsidRPr="00F30172">
        <w:rPr>
          <w:color w:val="000000"/>
          <w:sz w:val="20"/>
          <w:szCs w:val="20"/>
          <w:lang w:val="nb-NO"/>
        </w:rPr>
        <w:t>Penulis Korespondensi</w:t>
      </w:r>
    </w:p>
    <w:p w14:paraId="0F9463EE" w14:textId="77777777" w:rsidR="001D73FD" w:rsidRPr="00F30172" w:rsidRDefault="001D73FD">
      <w:pPr>
        <w:pBdr>
          <w:top w:val="nil"/>
          <w:left w:val="nil"/>
          <w:bottom w:val="nil"/>
          <w:right w:val="nil"/>
          <w:between w:val="nil"/>
        </w:pBdr>
        <w:jc w:val="center"/>
        <w:rPr>
          <w:color w:val="000000"/>
          <w:sz w:val="20"/>
          <w:szCs w:val="20"/>
          <w:lang w:val="nb-NO"/>
        </w:rPr>
      </w:pPr>
    </w:p>
    <w:p w14:paraId="4ACA5D7A" w14:textId="77777777" w:rsidR="001D73FD" w:rsidRPr="00F30172" w:rsidRDefault="00C35749">
      <w:pPr>
        <w:pBdr>
          <w:top w:val="nil"/>
          <w:left w:val="nil"/>
          <w:bottom w:val="nil"/>
          <w:right w:val="nil"/>
          <w:between w:val="nil"/>
        </w:pBdr>
        <w:jc w:val="center"/>
        <w:rPr>
          <w:color w:val="000000"/>
          <w:sz w:val="20"/>
          <w:szCs w:val="20"/>
          <w:lang w:val="nb-NO"/>
        </w:rPr>
      </w:pPr>
      <w:r w:rsidRPr="00F30172">
        <w:rPr>
          <w:color w:val="000000"/>
          <w:sz w:val="20"/>
          <w:szCs w:val="20"/>
          <w:lang w:val="nb-NO"/>
        </w:rPr>
        <w:t>(Naskah masuk: dd mmm yyyy, diterima untuk diterbitkan: dd mmm yyyy)</w:t>
      </w:r>
    </w:p>
    <w:p w14:paraId="19D194D9" w14:textId="77777777" w:rsidR="001D73FD" w:rsidRPr="00F30172" w:rsidRDefault="001D73FD">
      <w:pPr>
        <w:pBdr>
          <w:top w:val="nil"/>
          <w:left w:val="nil"/>
          <w:bottom w:val="nil"/>
          <w:right w:val="nil"/>
          <w:between w:val="nil"/>
        </w:pBdr>
        <w:rPr>
          <w:color w:val="000000"/>
          <w:sz w:val="20"/>
          <w:szCs w:val="20"/>
          <w:lang w:val="nl-NL"/>
        </w:rPr>
      </w:pPr>
    </w:p>
    <w:p w14:paraId="18481B68" w14:textId="1B4DE6C3" w:rsidR="001D73FD" w:rsidRPr="00F30172" w:rsidRDefault="00C35749">
      <w:pPr>
        <w:pBdr>
          <w:top w:val="nil"/>
          <w:left w:val="nil"/>
          <w:bottom w:val="nil"/>
          <w:right w:val="nil"/>
          <w:between w:val="nil"/>
        </w:pBdr>
        <w:jc w:val="center"/>
        <w:rPr>
          <w:b/>
          <w:color w:val="000000"/>
          <w:sz w:val="20"/>
          <w:szCs w:val="20"/>
          <w:lang w:val="nl-NL"/>
        </w:rPr>
      </w:pPr>
      <w:r w:rsidRPr="00F30172">
        <w:rPr>
          <w:b/>
          <w:color w:val="000000"/>
          <w:sz w:val="20"/>
          <w:szCs w:val="20"/>
          <w:lang w:val="nl-NL"/>
        </w:rPr>
        <w:t>Abstrak</w:t>
      </w:r>
    </w:p>
    <w:p w14:paraId="19B6A287" w14:textId="77777777" w:rsidR="001D73FD" w:rsidRPr="00F30172" w:rsidRDefault="001D73FD">
      <w:pPr>
        <w:pBdr>
          <w:top w:val="nil"/>
          <w:left w:val="nil"/>
          <w:bottom w:val="nil"/>
          <w:right w:val="nil"/>
          <w:between w:val="nil"/>
        </w:pBdr>
        <w:jc w:val="center"/>
        <w:rPr>
          <w:color w:val="000000"/>
          <w:sz w:val="20"/>
          <w:szCs w:val="20"/>
          <w:lang w:val="nl-NL"/>
        </w:rPr>
      </w:pPr>
    </w:p>
    <w:p w14:paraId="0E85E54B" w14:textId="1EA4DD12" w:rsidR="001D73FD" w:rsidRPr="00F30172" w:rsidRDefault="00717E28">
      <w:pPr>
        <w:pBdr>
          <w:top w:val="nil"/>
          <w:left w:val="nil"/>
          <w:bottom w:val="nil"/>
          <w:right w:val="nil"/>
          <w:between w:val="nil"/>
        </w:pBdr>
        <w:jc w:val="both"/>
        <w:rPr>
          <w:color w:val="000000"/>
          <w:sz w:val="20"/>
          <w:szCs w:val="20"/>
          <w:lang w:val="nl-NL"/>
        </w:rPr>
      </w:pPr>
      <w:r w:rsidRPr="00717E28">
        <w:rPr>
          <w:color w:val="000000"/>
          <w:sz w:val="20"/>
          <w:szCs w:val="20"/>
          <w:lang w:val="nl-NL"/>
        </w:rPr>
        <w:t xml:space="preserve">Penelitian ini bertujuan untuk mengevaluasi tingkat kepuasan pengguna terhadap portal SIMA Universitas Semarang (USM) menggunakan metode </w:t>
      </w:r>
      <w:r w:rsidRPr="00717E28">
        <w:rPr>
          <w:i/>
          <w:iCs/>
          <w:color w:val="000000"/>
          <w:sz w:val="20"/>
          <w:szCs w:val="20"/>
          <w:lang w:val="nl-NL"/>
        </w:rPr>
        <w:t>System Usability Scale (SUS).</w:t>
      </w:r>
      <w:r w:rsidRPr="00717E28">
        <w:rPr>
          <w:color w:val="000000"/>
          <w:sz w:val="20"/>
          <w:szCs w:val="20"/>
          <w:lang w:val="nl-NL"/>
        </w:rPr>
        <w:t xml:space="preserve"> Portal ini merupakan sistem informasi mahasiswa yang digunakan untuk mengakses berbagai layanan akademik. Penelitian ini melibatkan 25 responden yang dipilih menggunakan teknik </w:t>
      </w:r>
      <w:r w:rsidRPr="00717E28">
        <w:rPr>
          <w:i/>
          <w:iCs/>
          <w:color w:val="000000"/>
          <w:sz w:val="20"/>
          <w:szCs w:val="20"/>
          <w:lang w:val="nl-NL"/>
        </w:rPr>
        <w:t>purposive sampling</w:t>
      </w:r>
      <w:r w:rsidRPr="00717E28">
        <w:rPr>
          <w:color w:val="000000"/>
          <w:sz w:val="20"/>
          <w:szCs w:val="20"/>
          <w:lang w:val="nl-NL"/>
        </w:rPr>
        <w:t xml:space="preserve">. Pengumpulan data dilakukan melalui kuesioner SUS yang mencakup lima dimensi </w:t>
      </w:r>
      <w:r w:rsidRPr="00717E28">
        <w:rPr>
          <w:i/>
          <w:iCs/>
          <w:color w:val="000000"/>
          <w:sz w:val="20"/>
          <w:szCs w:val="20"/>
          <w:lang w:val="nl-NL"/>
        </w:rPr>
        <w:t>usability</w:t>
      </w:r>
      <w:r>
        <w:rPr>
          <w:color w:val="000000"/>
          <w:sz w:val="20"/>
          <w:szCs w:val="20"/>
          <w:lang w:val="nl-NL"/>
        </w:rPr>
        <w:t>, yaitu</w:t>
      </w:r>
      <w:r w:rsidRPr="00717E28">
        <w:rPr>
          <w:color w:val="000000"/>
          <w:sz w:val="20"/>
          <w:szCs w:val="20"/>
          <w:lang w:val="nl-NL"/>
        </w:rPr>
        <w:t xml:space="preserve"> </w:t>
      </w:r>
      <w:r w:rsidRPr="00717E28">
        <w:rPr>
          <w:i/>
          <w:iCs/>
          <w:color w:val="000000"/>
          <w:sz w:val="20"/>
          <w:szCs w:val="20"/>
          <w:lang w:val="nl-NL"/>
        </w:rPr>
        <w:t>learnability, efficiency, memorability, error,</w:t>
      </w:r>
      <w:r w:rsidRPr="00717E28">
        <w:rPr>
          <w:color w:val="000000"/>
          <w:sz w:val="20"/>
          <w:szCs w:val="20"/>
          <w:lang w:val="nl-NL"/>
        </w:rPr>
        <w:t xml:space="preserve"> dan </w:t>
      </w:r>
      <w:r w:rsidRPr="00717E28">
        <w:rPr>
          <w:i/>
          <w:iCs/>
          <w:color w:val="000000"/>
          <w:sz w:val="20"/>
          <w:szCs w:val="20"/>
          <w:lang w:val="nl-NL"/>
        </w:rPr>
        <w:t>satisfaction</w:t>
      </w:r>
      <w:r w:rsidRPr="00717E28">
        <w:rPr>
          <w:color w:val="000000"/>
          <w:sz w:val="20"/>
          <w:szCs w:val="20"/>
          <w:lang w:val="nl-NL"/>
        </w:rPr>
        <w:t xml:space="preserve">. Hasil analisis menunjukkan rata-rata tingkat kepuasan pengguna berada pada kategori "Puas," dengan nilai tertinggi pada dimensi </w:t>
      </w:r>
      <w:r w:rsidRPr="00717E28">
        <w:rPr>
          <w:i/>
          <w:iCs/>
          <w:color w:val="000000"/>
          <w:sz w:val="20"/>
          <w:szCs w:val="20"/>
          <w:lang w:val="nl-NL"/>
        </w:rPr>
        <w:t>memorability</w:t>
      </w:r>
      <w:r w:rsidRPr="00717E28">
        <w:rPr>
          <w:color w:val="000000"/>
          <w:sz w:val="20"/>
          <w:szCs w:val="20"/>
          <w:lang w:val="nl-NL"/>
        </w:rPr>
        <w:t xml:space="preserve"> (3,90) dan terendah pada dimensi </w:t>
      </w:r>
      <w:r w:rsidRPr="00717E28">
        <w:rPr>
          <w:i/>
          <w:iCs/>
          <w:color w:val="000000"/>
          <w:sz w:val="20"/>
          <w:szCs w:val="20"/>
          <w:lang w:val="nl-NL"/>
        </w:rPr>
        <w:t>satisfaction</w:t>
      </w:r>
      <w:r w:rsidRPr="00717E28">
        <w:rPr>
          <w:color w:val="000000"/>
          <w:sz w:val="20"/>
          <w:szCs w:val="20"/>
          <w:lang w:val="nl-NL"/>
        </w:rPr>
        <w:t xml:space="preserve"> (3,50). Temuan ini menunjukkan bahwa portal SIMA USM masih memerlukan perbaikan, khususnya pada dimensi </w:t>
      </w:r>
      <w:r w:rsidRPr="00717E28">
        <w:rPr>
          <w:i/>
          <w:iCs/>
          <w:color w:val="000000"/>
          <w:sz w:val="20"/>
          <w:szCs w:val="20"/>
          <w:lang w:val="nl-NL"/>
        </w:rPr>
        <w:t>satisfaction</w:t>
      </w:r>
      <w:r w:rsidRPr="00717E28">
        <w:rPr>
          <w:color w:val="000000"/>
          <w:sz w:val="20"/>
          <w:szCs w:val="20"/>
          <w:lang w:val="nl-NL"/>
        </w:rPr>
        <w:t>, untuk meningkatkan pengalaman pengguna secara keseluruhan.</w:t>
      </w:r>
      <w:r w:rsidR="00C35749" w:rsidRPr="00F30172">
        <w:rPr>
          <w:color w:val="000000"/>
          <w:sz w:val="20"/>
          <w:szCs w:val="20"/>
          <w:lang w:val="nl-NL"/>
        </w:rPr>
        <w:t>.</w:t>
      </w:r>
    </w:p>
    <w:p w14:paraId="1FC30451" w14:textId="77777777" w:rsidR="001D73FD" w:rsidRPr="00F30172" w:rsidRDefault="001D73FD">
      <w:pPr>
        <w:pBdr>
          <w:top w:val="nil"/>
          <w:left w:val="nil"/>
          <w:bottom w:val="nil"/>
          <w:right w:val="nil"/>
          <w:between w:val="nil"/>
        </w:pBdr>
        <w:jc w:val="center"/>
        <w:rPr>
          <w:color w:val="000000"/>
          <w:sz w:val="20"/>
          <w:szCs w:val="20"/>
          <w:lang w:val="nl-NL"/>
        </w:rPr>
      </w:pPr>
    </w:p>
    <w:p w14:paraId="17895C10" w14:textId="081CB45A" w:rsidR="001D73FD" w:rsidRPr="00F30172" w:rsidRDefault="00C35749">
      <w:pPr>
        <w:pBdr>
          <w:top w:val="nil"/>
          <w:left w:val="nil"/>
          <w:bottom w:val="nil"/>
          <w:right w:val="nil"/>
          <w:between w:val="nil"/>
        </w:pBdr>
        <w:jc w:val="both"/>
        <w:rPr>
          <w:i/>
          <w:color w:val="000000"/>
          <w:sz w:val="20"/>
          <w:szCs w:val="20"/>
          <w:lang w:val="nl-NL"/>
        </w:rPr>
      </w:pPr>
      <w:r w:rsidRPr="00F30172">
        <w:rPr>
          <w:b/>
          <w:color w:val="000000"/>
          <w:sz w:val="20"/>
          <w:szCs w:val="20"/>
          <w:lang w:val="nl-NL"/>
        </w:rPr>
        <w:t>Kata kunci</w:t>
      </w:r>
      <w:r w:rsidRPr="00F30172">
        <w:rPr>
          <w:color w:val="000000"/>
          <w:sz w:val="20"/>
          <w:szCs w:val="20"/>
          <w:lang w:val="nl-NL"/>
        </w:rPr>
        <w:t xml:space="preserve">: </w:t>
      </w:r>
      <w:r w:rsidR="00717E28" w:rsidRPr="00717E28">
        <w:rPr>
          <w:i/>
          <w:color w:val="000000"/>
          <w:sz w:val="20"/>
          <w:szCs w:val="20"/>
          <w:lang w:val="nl-NL"/>
        </w:rPr>
        <w:t>kepuasan pengguna, layanan akademik</w:t>
      </w:r>
      <w:r w:rsidR="00717E28">
        <w:rPr>
          <w:i/>
          <w:color w:val="000000"/>
          <w:sz w:val="20"/>
          <w:szCs w:val="20"/>
          <w:lang w:val="nl-NL"/>
        </w:rPr>
        <w:t>,</w:t>
      </w:r>
      <w:r w:rsidR="00717E28" w:rsidRPr="00717E28">
        <w:rPr>
          <w:i/>
          <w:color w:val="000000"/>
          <w:sz w:val="20"/>
          <w:szCs w:val="20"/>
          <w:lang w:val="nl-NL"/>
        </w:rPr>
        <w:t xml:space="preserve"> </w:t>
      </w:r>
      <w:r w:rsidR="00717E28" w:rsidRPr="00717E28">
        <w:rPr>
          <w:i/>
          <w:color w:val="000000"/>
          <w:sz w:val="20"/>
          <w:szCs w:val="20"/>
          <w:lang w:val="nl-NL"/>
        </w:rPr>
        <w:t xml:space="preserve">portal SIMA, system usability scale, usability, </w:t>
      </w:r>
    </w:p>
    <w:p w14:paraId="0B9D93FA" w14:textId="30190532" w:rsidR="001D73FD" w:rsidRPr="00F30172" w:rsidRDefault="001D73FD" w:rsidP="00717E28">
      <w:pPr>
        <w:pBdr>
          <w:top w:val="nil"/>
          <w:left w:val="nil"/>
          <w:bottom w:val="nil"/>
          <w:right w:val="nil"/>
          <w:between w:val="nil"/>
        </w:pBdr>
        <w:rPr>
          <w:color w:val="000000"/>
          <w:sz w:val="20"/>
          <w:szCs w:val="20"/>
          <w:lang w:val="nl-NL"/>
        </w:rPr>
      </w:pPr>
    </w:p>
    <w:p w14:paraId="1208E88C" w14:textId="77777777" w:rsidR="001D73FD" w:rsidRPr="00F30172" w:rsidRDefault="001D73FD" w:rsidP="00717E28">
      <w:pPr>
        <w:pBdr>
          <w:top w:val="nil"/>
          <w:left w:val="nil"/>
          <w:bottom w:val="nil"/>
          <w:right w:val="nil"/>
          <w:between w:val="nil"/>
        </w:pBdr>
        <w:rPr>
          <w:color w:val="000000"/>
          <w:sz w:val="20"/>
          <w:szCs w:val="20"/>
          <w:lang w:val="nl-NL"/>
        </w:rPr>
      </w:pPr>
    </w:p>
    <w:p w14:paraId="7ACE0DC9" w14:textId="6E629732" w:rsidR="001D73FD" w:rsidRPr="00F30172" w:rsidRDefault="00717E28">
      <w:pPr>
        <w:pBdr>
          <w:top w:val="nil"/>
          <w:left w:val="nil"/>
          <w:bottom w:val="nil"/>
          <w:right w:val="nil"/>
          <w:between w:val="nil"/>
        </w:pBdr>
        <w:jc w:val="center"/>
        <w:rPr>
          <w:i/>
          <w:color w:val="000000"/>
          <w:lang w:val="nl-NL"/>
        </w:rPr>
      </w:pPr>
      <w:r w:rsidRPr="00717E28">
        <w:rPr>
          <w:b/>
          <w:i/>
          <w:color w:val="000000"/>
          <w:lang w:val="nl-NL"/>
        </w:rPr>
        <w:t>ANALYSIS OF USER SATISFACTION WITH ACADEMIC DIGITAL SERVICES USING THE SYSTEM USABILITY SCALE (SUS)</w:t>
      </w:r>
    </w:p>
    <w:p w14:paraId="1CA9EC41" w14:textId="77777777" w:rsidR="001D73FD" w:rsidRPr="00F30172" w:rsidRDefault="001D73FD">
      <w:pPr>
        <w:pBdr>
          <w:top w:val="nil"/>
          <w:left w:val="nil"/>
          <w:bottom w:val="nil"/>
          <w:right w:val="nil"/>
          <w:between w:val="nil"/>
        </w:pBdr>
        <w:jc w:val="center"/>
        <w:rPr>
          <w:color w:val="000000"/>
          <w:lang w:val="nl-NL"/>
        </w:rPr>
      </w:pPr>
    </w:p>
    <w:p w14:paraId="3DD92A9E" w14:textId="7AC33616" w:rsidR="001D73FD" w:rsidRPr="00F30172" w:rsidRDefault="00C35749">
      <w:pPr>
        <w:pBdr>
          <w:top w:val="nil"/>
          <w:left w:val="nil"/>
          <w:bottom w:val="nil"/>
          <w:right w:val="nil"/>
          <w:between w:val="nil"/>
        </w:pBdr>
        <w:jc w:val="center"/>
        <w:rPr>
          <w:color w:val="000000"/>
          <w:sz w:val="20"/>
          <w:szCs w:val="20"/>
          <w:lang w:val="nl-NL"/>
        </w:rPr>
      </w:pPr>
      <w:r w:rsidRPr="00F30172">
        <w:rPr>
          <w:b/>
          <w:i/>
          <w:color w:val="000000"/>
          <w:sz w:val="20"/>
          <w:szCs w:val="20"/>
          <w:lang w:val="nl-NL"/>
        </w:rPr>
        <w:t>Abstract</w:t>
      </w:r>
    </w:p>
    <w:p w14:paraId="1BB8488B" w14:textId="77777777" w:rsidR="001D73FD" w:rsidRPr="00F30172" w:rsidRDefault="001D73FD">
      <w:pPr>
        <w:pBdr>
          <w:top w:val="nil"/>
          <w:left w:val="nil"/>
          <w:bottom w:val="nil"/>
          <w:right w:val="nil"/>
          <w:between w:val="nil"/>
        </w:pBdr>
        <w:jc w:val="center"/>
        <w:rPr>
          <w:color w:val="000000"/>
          <w:sz w:val="20"/>
          <w:szCs w:val="20"/>
          <w:lang w:val="nl-NL"/>
        </w:rPr>
      </w:pPr>
    </w:p>
    <w:p w14:paraId="07C3BE5D" w14:textId="6847DF11" w:rsidR="001D73FD" w:rsidRPr="00F30172" w:rsidRDefault="00C35749">
      <w:pPr>
        <w:pBdr>
          <w:top w:val="nil"/>
          <w:left w:val="nil"/>
          <w:bottom w:val="nil"/>
          <w:right w:val="nil"/>
          <w:between w:val="nil"/>
        </w:pBdr>
        <w:jc w:val="both"/>
        <w:rPr>
          <w:i/>
          <w:color w:val="000000"/>
          <w:sz w:val="20"/>
          <w:szCs w:val="20"/>
          <w:lang w:val="nl-NL"/>
        </w:rPr>
      </w:pPr>
      <w:r w:rsidRPr="00F30172">
        <w:rPr>
          <w:i/>
          <w:color w:val="000000"/>
          <w:sz w:val="20"/>
          <w:szCs w:val="20"/>
          <w:lang w:val="nl-NL"/>
        </w:rPr>
        <w:t>T</w:t>
      </w:r>
      <w:r w:rsidR="00717E28" w:rsidRPr="00717E28">
        <w:t xml:space="preserve"> </w:t>
      </w:r>
      <w:r w:rsidR="00717E28" w:rsidRPr="00717E28">
        <w:rPr>
          <w:i/>
          <w:color w:val="000000"/>
          <w:sz w:val="20"/>
          <w:szCs w:val="20"/>
          <w:lang w:val="nl-NL"/>
        </w:rPr>
        <w:t>This study aims to evaluate user satisfaction with the SIMA portal of Universitas Semarang (USM) using the System Usability Scale (SUS) method. The portal is a student information system used to access various academic services. The research involved 25 respondents selected through purposive sampling. Data collection was conducted using a SUS questionnaire covering five usability dimensions: learnability, efficiency, memorability, error, and satisfaction. The analysis results showed that the average user satisfaction level is categorized as "Satisfied," with the highest score in the memorability dimension (3.90) and the lowest in the satisfaction dimension (3.50). These findings indicate that the SIMA portal requires improvements, particularly in the satisfaction dimension, to enhance the overall user experience</w:t>
      </w:r>
      <w:r w:rsidRPr="00F30172">
        <w:rPr>
          <w:i/>
          <w:color w:val="000000"/>
          <w:sz w:val="20"/>
          <w:szCs w:val="20"/>
          <w:lang w:val="nl-NL"/>
        </w:rPr>
        <w:t>.</w:t>
      </w:r>
    </w:p>
    <w:p w14:paraId="43FAF763" w14:textId="77777777" w:rsidR="001D73FD" w:rsidRPr="00F30172" w:rsidRDefault="001D73FD">
      <w:pPr>
        <w:pBdr>
          <w:top w:val="nil"/>
          <w:left w:val="nil"/>
          <w:bottom w:val="nil"/>
          <w:right w:val="nil"/>
          <w:between w:val="nil"/>
        </w:pBdr>
        <w:jc w:val="center"/>
        <w:rPr>
          <w:color w:val="000000"/>
          <w:sz w:val="20"/>
          <w:szCs w:val="20"/>
          <w:lang w:val="nl-NL"/>
        </w:rPr>
      </w:pPr>
    </w:p>
    <w:p w14:paraId="0DF15A79" w14:textId="38AF8A9C" w:rsidR="001D73FD" w:rsidRPr="00F30172" w:rsidRDefault="00C35749">
      <w:pPr>
        <w:pBdr>
          <w:top w:val="nil"/>
          <w:left w:val="nil"/>
          <w:bottom w:val="nil"/>
          <w:right w:val="nil"/>
          <w:between w:val="nil"/>
        </w:pBdr>
        <w:jc w:val="both"/>
        <w:rPr>
          <w:i/>
          <w:color w:val="000000"/>
          <w:sz w:val="20"/>
          <w:szCs w:val="20"/>
          <w:lang w:val="nl-NL"/>
        </w:rPr>
      </w:pPr>
      <w:r w:rsidRPr="00F30172">
        <w:rPr>
          <w:b/>
          <w:color w:val="000000"/>
          <w:sz w:val="20"/>
          <w:szCs w:val="20"/>
          <w:lang w:val="nl-NL"/>
        </w:rPr>
        <w:t>Keywords</w:t>
      </w:r>
      <w:r w:rsidRPr="00F30172">
        <w:rPr>
          <w:color w:val="000000"/>
          <w:sz w:val="20"/>
          <w:szCs w:val="20"/>
          <w:lang w:val="nl-NL"/>
        </w:rPr>
        <w:t xml:space="preserve">: </w:t>
      </w:r>
      <w:r w:rsidR="00717E28" w:rsidRPr="00717E28">
        <w:rPr>
          <w:i/>
          <w:color w:val="000000"/>
          <w:sz w:val="20"/>
          <w:szCs w:val="20"/>
          <w:lang w:val="nl-NL"/>
        </w:rPr>
        <w:t>academic services</w:t>
      </w:r>
      <w:r w:rsidR="00717E28">
        <w:rPr>
          <w:i/>
          <w:color w:val="000000"/>
          <w:sz w:val="20"/>
          <w:szCs w:val="20"/>
          <w:lang w:val="nl-NL"/>
        </w:rPr>
        <w:t xml:space="preserve">, </w:t>
      </w:r>
      <w:r w:rsidR="00717E28" w:rsidRPr="00717E28">
        <w:rPr>
          <w:i/>
          <w:color w:val="000000"/>
          <w:sz w:val="20"/>
          <w:szCs w:val="20"/>
          <w:lang w:val="nl-NL"/>
        </w:rPr>
        <w:t>SIMA portal, system usability scale, usability, user satisfaction</w:t>
      </w:r>
    </w:p>
    <w:p w14:paraId="51F75273" w14:textId="77777777" w:rsidR="001D73FD" w:rsidRPr="00F30172" w:rsidRDefault="001D73FD">
      <w:pPr>
        <w:pBdr>
          <w:bottom w:val="single" w:sz="4" w:space="1" w:color="000000"/>
        </w:pBdr>
        <w:rPr>
          <w:b/>
          <w:color w:val="000000"/>
          <w:sz w:val="20"/>
          <w:szCs w:val="20"/>
          <w:lang w:val="nb-NO"/>
        </w:rPr>
      </w:pPr>
    </w:p>
    <w:p w14:paraId="1030DC4F" w14:textId="77777777" w:rsidR="001D73FD" w:rsidRPr="00F30172" w:rsidRDefault="00C35749">
      <w:pPr>
        <w:tabs>
          <w:tab w:val="left" w:pos="1872"/>
        </w:tabs>
        <w:rPr>
          <w:b/>
          <w:color w:val="000000"/>
          <w:sz w:val="20"/>
          <w:szCs w:val="20"/>
          <w:lang w:val="nb-NO"/>
        </w:rPr>
        <w:sectPr w:rsidR="001D73FD" w:rsidRPr="00F30172">
          <w:headerReference w:type="even" r:id="rId9"/>
          <w:headerReference w:type="default" r:id="rId10"/>
          <w:headerReference w:type="first" r:id="rId11"/>
          <w:footerReference w:type="first" r:id="rId12"/>
          <w:pgSz w:w="11907" w:h="16840"/>
          <w:pgMar w:top="1701" w:right="1134" w:bottom="1134" w:left="1701" w:header="1134" w:footer="851" w:gutter="0"/>
          <w:pgNumType w:start="1"/>
          <w:cols w:space="720"/>
          <w:titlePg/>
        </w:sectPr>
      </w:pPr>
      <w:r w:rsidRPr="00F30172">
        <w:rPr>
          <w:b/>
          <w:color w:val="000000"/>
          <w:sz w:val="20"/>
          <w:szCs w:val="20"/>
          <w:lang w:val="nb-NO"/>
        </w:rPr>
        <w:tab/>
      </w:r>
    </w:p>
    <w:p w14:paraId="3D808E01" w14:textId="0CF8892D" w:rsidR="001D73FD" w:rsidRDefault="00C35749">
      <w:pPr>
        <w:pStyle w:val="Heading1"/>
        <w:spacing w:before="0"/>
      </w:pPr>
      <w:r>
        <w:t>PENDAHULUAN</w:t>
      </w:r>
    </w:p>
    <w:p w14:paraId="07D484E6" w14:textId="2B41389C" w:rsidR="001D73FD" w:rsidRPr="001E0D59" w:rsidRDefault="001E0D59">
      <w:pPr>
        <w:pBdr>
          <w:top w:val="nil"/>
          <w:left w:val="nil"/>
          <w:bottom w:val="nil"/>
          <w:right w:val="nil"/>
          <w:between w:val="nil"/>
        </w:pBdr>
        <w:ind w:firstLine="426"/>
        <w:jc w:val="both"/>
        <w:rPr>
          <w:color w:val="000000"/>
          <w:sz w:val="20"/>
          <w:szCs w:val="20"/>
        </w:rPr>
      </w:pPr>
      <w:r w:rsidRPr="001E0D59">
        <w:rPr>
          <w:color w:val="000000"/>
          <w:sz w:val="20"/>
          <w:szCs w:val="20"/>
          <w:lang w:val="id-ID"/>
        </w:rPr>
        <w:t>Banyak institusi pendidikan kini memanfaatkan teknologi informasi untuk mendukung efisiensi kerja. Teknologi tersebut harus diadaptasi sesuai kebutuhan lembaga agar optimal. Dengan penerapan teknologi informasi, mahasiswa diharapkan dapat lebih cepat mendapatkan informasi dan terbantu dalam menyelesaikan tugas</w:t>
      </w:r>
      <w:r>
        <w:rPr>
          <w:color w:val="000000"/>
          <w:sz w:val="20"/>
          <w:szCs w:val="20"/>
        </w:rPr>
        <w:t xml:space="preserve"> </w:t>
      </w:r>
      <w:sdt>
        <w:sdtPr>
          <w:rPr>
            <w:color w:val="000000"/>
            <w:sz w:val="20"/>
            <w:szCs w:val="20"/>
          </w:rPr>
          <w:tag w:val="MENDELEY_CITATION_v3_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"/>
          <w:id w:val="1306663568"/>
          <w:placeholder>
            <w:docPart w:val="DefaultPlaceholder_-1854013440"/>
          </w:placeholder>
        </w:sdtPr>
        <w:sdtContent>
          <w:r w:rsidR="00EB3F54" w:rsidRPr="00EB3F54">
            <w:rPr>
              <w:color w:val="000000"/>
              <w:sz w:val="20"/>
              <w:szCs w:val="20"/>
            </w:rPr>
            <w:t>(Imron Zamzani et al., 2022)</w:t>
          </w:r>
        </w:sdtContent>
      </w:sdt>
      <w:r w:rsidR="00D40AB3">
        <w:rPr>
          <w:color w:val="000000"/>
          <w:sz w:val="20"/>
          <w:szCs w:val="20"/>
        </w:rPr>
        <w:t xml:space="preserve">. </w:t>
      </w:r>
      <w:r w:rsidR="00D40AB3" w:rsidRPr="00D40AB3">
        <w:rPr>
          <w:color w:val="000000"/>
          <w:sz w:val="20"/>
          <w:szCs w:val="20"/>
        </w:rPr>
        <w:t xml:space="preserve">Pelayanan akademik untuk mahasiswa menjadi indikator penting dalam menilai keberhasilan organisasi. Oleh karena itu, kualitas layanan perlu terus ditingkatkan melalui pengukuran berkala, seperti survei kepuasan mahasiswa terhadap </w:t>
      </w:r>
      <w:r w:rsidR="00D40AB3" w:rsidRPr="00D40AB3">
        <w:rPr>
          <w:color w:val="000000"/>
          <w:sz w:val="20"/>
          <w:szCs w:val="20"/>
        </w:rPr>
        <w:t>pelayanan akademik</w:t>
      </w:r>
      <w:r w:rsidR="00D40AB3">
        <w:rPr>
          <w:color w:val="000000"/>
          <w:sz w:val="20"/>
          <w:szCs w:val="20"/>
        </w:rPr>
        <w:t xml:space="preserve"> </w:t>
      </w:r>
      <w:sdt>
        <w:sdtPr>
          <w:rPr>
            <w:color w:val="000000"/>
            <w:sz w:val="20"/>
            <w:szCs w:val="20"/>
          </w:rPr>
          <w:tag w:val="MENDELEY_CITATION_v3_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"/>
          <w:id w:val="-1854717844"/>
          <w:placeholder>
            <w:docPart w:val="DefaultPlaceholder_-1854013440"/>
          </w:placeholder>
        </w:sdtPr>
        <w:sdtContent>
          <w:r w:rsidR="00EB3F54" w:rsidRPr="00EB3F54">
            <w:rPr>
              <w:color w:val="000000"/>
              <w:sz w:val="20"/>
              <w:szCs w:val="20"/>
            </w:rPr>
            <w:t>(Widiastuti, Karsa and Juliane, 2023)</w:t>
          </w:r>
        </w:sdtContent>
      </w:sdt>
      <w:r w:rsidR="00D40AB3" w:rsidRPr="00D40AB3">
        <w:rPr>
          <w:color w:val="000000"/>
          <w:sz w:val="20"/>
          <w:szCs w:val="20"/>
        </w:rPr>
        <w:t>.</w:t>
      </w:r>
    </w:p>
    <w:p w14:paraId="78766ACA" w14:textId="10985254" w:rsidR="00EF6CF8" w:rsidRPr="00EF6CF8" w:rsidRDefault="00EF6CF8" w:rsidP="00452874">
      <w:pPr>
        <w:pBdr>
          <w:top w:val="nil"/>
          <w:left w:val="nil"/>
          <w:bottom w:val="nil"/>
          <w:right w:val="nil"/>
          <w:between w:val="nil"/>
        </w:pBdr>
        <w:ind w:firstLine="426"/>
        <w:jc w:val="both"/>
        <w:rPr>
          <w:color w:val="000000"/>
          <w:sz w:val="20"/>
          <w:szCs w:val="20"/>
        </w:rPr>
      </w:pPr>
      <w:r w:rsidRPr="00EF6CF8">
        <w:rPr>
          <w:color w:val="000000"/>
          <w:sz w:val="20"/>
          <w:szCs w:val="20"/>
          <w:lang w:val="id-ID"/>
        </w:rPr>
        <w:t xml:space="preserve">Sistem Informasi Mahasiswa atau </w:t>
      </w:r>
      <w:r>
        <w:rPr>
          <w:color w:val="000000"/>
          <w:sz w:val="20"/>
          <w:szCs w:val="20"/>
        </w:rPr>
        <w:t>di</w:t>
      </w:r>
      <w:r w:rsidRPr="00EF6CF8">
        <w:rPr>
          <w:color w:val="000000"/>
          <w:sz w:val="20"/>
          <w:szCs w:val="20"/>
          <w:lang w:val="id-ID"/>
        </w:rPr>
        <w:t>sebut SIMA merupakan</w:t>
      </w:r>
      <w:r>
        <w:rPr>
          <w:color w:val="000000"/>
          <w:sz w:val="20"/>
          <w:szCs w:val="20"/>
        </w:rPr>
        <w:t xml:space="preserve"> </w:t>
      </w:r>
      <w:r w:rsidRPr="00EF6CF8">
        <w:rPr>
          <w:i/>
          <w:iCs/>
          <w:color w:val="000000"/>
          <w:sz w:val="20"/>
          <w:szCs w:val="20"/>
          <w:lang w:val="id-ID"/>
        </w:rPr>
        <w:t>Website Portal</w:t>
      </w:r>
      <w:r w:rsidRPr="00EF6CF8">
        <w:rPr>
          <w:color w:val="000000"/>
          <w:sz w:val="20"/>
          <w:szCs w:val="20"/>
          <w:lang w:val="id-ID"/>
        </w:rPr>
        <w:t xml:space="preserve"> untuk mahasiswa </w:t>
      </w:r>
      <w:r>
        <w:rPr>
          <w:color w:val="000000"/>
          <w:sz w:val="20"/>
          <w:szCs w:val="20"/>
        </w:rPr>
        <w:t xml:space="preserve">Universitas Semarang dalam </w:t>
      </w:r>
      <w:r w:rsidRPr="00EF6CF8">
        <w:rPr>
          <w:color w:val="000000"/>
          <w:sz w:val="20"/>
          <w:szCs w:val="20"/>
          <w:lang w:val="id-ID"/>
        </w:rPr>
        <w:t>mengakses seluruh sistem yang</w:t>
      </w:r>
      <w:r>
        <w:rPr>
          <w:color w:val="000000"/>
          <w:sz w:val="20"/>
          <w:szCs w:val="20"/>
        </w:rPr>
        <w:t xml:space="preserve"> </w:t>
      </w:r>
      <w:r w:rsidRPr="00EF6CF8">
        <w:rPr>
          <w:color w:val="000000"/>
          <w:sz w:val="20"/>
          <w:szCs w:val="20"/>
          <w:lang w:val="id-ID"/>
        </w:rPr>
        <w:t>membantu proses belajar mengajar.</w:t>
      </w:r>
      <w:r>
        <w:rPr>
          <w:color w:val="000000"/>
          <w:sz w:val="20"/>
          <w:szCs w:val="20"/>
        </w:rPr>
        <w:t xml:space="preserve"> </w:t>
      </w:r>
      <w:r w:rsidRPr="00EF6CF8">
        <w:rPr>
          <w:color w:val="000000"/>
          <w:sz w:val="20"/>
          <w:szCs w:val="20"/>
        </w:rPr>
        <w:t xml:space="preserve">Mahasiswa </w:t>
      </w:r>
      <w:r>
        <w:rPr>
          <w:color w:val="000000"/>
          <w:sz w:val="20"/>
          <w:szCs w:val="20"/>
        </w:rPr>
        <w:t xml:space="preserve">cukup </w:t>
      </w:r>
      <w:r w:rsidRPr="00EF6CF8">
        <w:rPr>
          <w:color w:val="000000"/>
          <w:sz w:val="20"/>
          <w:szCs w:val="20"/>
        </w:rPr>
        <w:t xml:space="preserve">mengetikkan </w:t>
      </w:r>
      <w:r>
        <w:rPr>
          <w:color w:val="000000"/>
          <w:sz w:val="20"/>
          <w:szCs w:val="20"/>
        </w:rPr>
        <w:t xml:space="preserve">alamat </w:t>
      </w:r>
      <w:r w:rsidRPr="00EF6CF8">
        <w:rPr>
          <w:i/>
          <w:iCs/>
          <w:color w:val="000000"/>
          <w:sz w:val="20"/>
          <w:szCs w:val="20"/>
        </w:rPr>
        <w:t>url</w:t>
      </w:r>
      <w:r>
        <w:rPr>
          <w:color w:val="000000"/>
          <w:sz w:val="20"/>
          <w:szCs w:val="20"/>
        </w:rPr>
        <w:t xml:space="preserve"> berikut : </w:t>
      </w:r>
      <w:hyperlink r:id="rId13" w:history="1">
        <w:r w:rsidRPr="0050779F">
          <w:rPr>
            <w:rStyle w:val="Hyperlink"/>
            <w:sz w:val="20"/>
            <w:szCs w:val="20"/>
          </w:rPr>
          <w:t>http://</w:t>
        </w:r>
        <w:r w:rsidRPr="0050779F">
          <w:rPr>
            <w:rStyle w:val="Hyperlink"/>
            <w:sz w:val="20"/>
            <w:szCs w:val="20"/>
          </w:rPr>
          <w:t>sima.usm.ac.id</w:t>
        </w:r>
      </w:hyperlink>
      <w:r>
        <w:rPr>
          <w:color w:val="000000"/>
          <w:sz w:val="20"/>
          <w:szCs w:val="20"/>
        </w:rPr>
        <w:t xml:space="preserve"> </w:t>
      </w:r>
      <w:r w:rsidRPr="00EF6CF8">
        <w:rPr>
          <w:color w:val="000000"/>
          <w:sz w:val="20"/>
          <w:szCs w:val="20"/>
        </w:rPr>
        <w:t xml:space="preserve">pada </w:t>
      </w:r>
      <w:r w:rsidRPr="00EF6CF8">
        <w:rPr>
          <w:i/>
          <w:iCs/>
          <w:color w:val="000000"/>
          <w:sz w:val="20"/>
          <w:szCs w:val="20"/>
        </w:rPr>
        <w:t>web browser</w:t>
      </w:r>
      <w:r w:rsidRPr="00EF6CF8">
        <w:rPr>
          <w:color w:val="000000"/>
          <w:sz w:val="20"/>
          <w:szCs w:val="20"/>
        </w:rPr>
        <w:t xml:space="preserve">. </w:t>
      </w:r>
      <w:r>
        <w:rPr>
          <w:color w:val="000000"/>
          <w:sz w:val="20"/>
          <w:szCs w:val="20"/>
        </w:rPr>
        <w:t xml:space="preserve">Sehingga dapat mengakses dan memperoleh fitur-fitur layanan yang ada seperti presensi, pendaftaran skripsi, KRS, </w:t>
      </w:r>
      <w:r w:rsidR="00BF1B4F">
        <w:rPr>
          <w:color w:val="000000"/>
          <w:sz w:val="20"/>
          <w:szCs w:val="20"/>
        </w:rPr>
        <w:t xml:space="preserve">dan </w:t>
      </w:r>
      <w:r>
        <w:rPr>
          <w:color w:val="000000"/>
          <w:sz w:val="20"/>
          <w:szCs w:val="20"/>
        </w:rPr>
        <w:t>masih banyak layanan lainnya. Keberadaan portal SIMA ini sudah cukup lama</w:t>
      </w:r>
      <w:r w:rsidR="00A3587E">
        <w:rPr>
          <w:color w:val="000000"/>
          <w:sz w:val="20"/>
          <w:szCs w:val="20"/>
        </w:rPr>
        <w:t xml:space="preserve">, </w:t>
      </w:r>
      <w:r w:rsidR="00BF1B4F">
        <w:rPr>
          <w:color w:val="000000"/>
          <w:sz w:val="20"/>
          <w:szCs w:val="20"/>
        </w:rPr>
        <w:t xml:space="preserve">yaitu </w:t>
      </w:r>
      <w:r w:rsidR="00A3587E">
        <w:rPr>
          <w:color w:val="000000"/>
          <w:sz w:val="20"/>
          <w:szCs w:val="20"/>
        </w:rPr>
        <w:t xml:space="preserve">sejak tahun 2020. </w:t>
      </w:r>
      <w:r w:rsidR="00452874" w:rsidRPr="00452874">
        <w:rPr>
          <w:color w:val="000000"/>
          <w:sz w:val="20"/>
          <w:szCs w:val="20"/>
        </w:rPr>
        <w:t>Oleh</w:t>
      </w:r>
      <w:r w:rsidR="00452874">
        <w:rPr>
          <w:color w:val="000000"/>
          <w:sz w:val="20"/>
          <w:szCs w:val="20"/>
        </w:rPr>
        <w:t xml:space="preserve"> </w:t>
      </w:r>
      <w:r w:rsidR="00452874" w:rsidRPr="00452874">
        <w:rPr>
          <w:color w:val="000000"/>
          <w:sz w:val="20"/>
          <w:szCs w:val="20"/>
        </w:rPr>
        <w:t xml:space="preserve">karena itu perlu adanya pengkajian terhadap penggunaan </w:t>
      </w:r>
      <w:r w:rsidR="00452874">
        <w:rPr>
          <w:color w:val="000000"/>
          <w:sz w:val="20"/>
          <w:szCs w:val="20"/>
        </w:rPr>
        <w:t>portal tersebut</w:t>
      </w:r>
      <w:r w:rsidR="00452874" w:rsidRPr="00452874">
        <w:rPr>
          <w:color w:val="000000"/>
          <w:sz w:val="20"/>
          <w:szCs w:val="20"/>
        </w:rPr>
        <w:t>.</w:t>
      </w:r>
    </w:p>
    <w:p w14:paraId="2D9509CD" w14:textId="77A1C268" w:rsidR="00056B0F" w:rsidRDefault="00056B0F" w:rsidP="0017542E">
      <w:pPr>
        <w:pBdr>
          <w:top w:val="nil"/>
          <w:left w:val="nil"/>
          <w:bottom w:val="nil"/>
          <w:right w:val="nil"/>
          <w:between w:val="nil"/>
        </w:pBdr>
        <w:ind w:firstLine="426"/>
        <w:jc w:val="both"/>
        <w:rPr>
          <w:color w:val="000000"/>
          <w:sz w:val="20"/>
          <w:szCs w:val="20"/>
        </w:rPr>
      </w:pPr>
      <w:r w:rsidRPr="00056B0F">
        <w:rPr>
          <w:color w:val="000000"/>
          <w:sz w:val="20"/>
          <w:szCs w:val="20"/>
        </w:rPr>
        <w:lastRenderedPageBreak/>
        <w:t>Evaluasi sistem informasi merupakan proses menilai kinerja sistem yang berjalan</w:t>
      </w:r>
      <w:r>
        <w:rPr>
          <w:color w:val="000000"/>
          <w:sz w:val="20"/>
          <w:szCs w:val="20"/>
        </w:rPr>
        <w:t xml:space="preserve"> denga</w:t>
      </w:r>
      <w:r w:rsidR="00BF1B4F">
        <w:rPr>
          <w:color w:val="000000"/>
          <w:sz w:val="20"/>
          <w:szCs w:val="20"/>
        </w:rPr>
        <w:t xml:space="preserve">n </w:t>
      </w:r>
      <w:r>
        <w:rPr>
          <w:color w:val="000000"/>
          <w:sz w:val="20"/>
          <w:szCs w:val="20"/>
        </w:rPr>
        <w:t xml:space="preserve">tujuan </w:t>
      </w:r>
      <w:r w:rsidRPr="00056B0F">
        <w:rPr>
          <w:color w:val="000000"/>
          <w:sz w:val="20"/>
          <w:szCs w:val="20"/>
        </w:rPr>
        <w:t>mengukur aksesibilitas, kegunaan, pengalaman pengguna, dan mengidentifikasi masalah yang ada.</w:t>
      </w:r>
      <w:r w:rsidRPr="00056B0F">
        <w:rPr>
          <w:color w:val="000000"/>
          <w:sz w:val="20"/>
          <w:szCs w:val="20"/>
        </w:rPr>
        <w:t xml:space="preserve"> </w:t>
      </w:r>
      <w:r>
        <w:rPr>
          <w:color w:val="000000"/>
          <w:sz w:val="20"/>
          <w:szCs w:val="20"/>
        </w:rPr>
        <w:t xml:space="preserve"> </w:t>
      </w:r>
      <w:r w:rsidRPr="00056B0F">
        <w:rPr>
          <w:color w:val="000000"/>
          <w:sz w:val="20"/>
          <w:szCs w:val="20"/>
        </w:rPr>
        <w:t>Model evaluasi modern dapat digunakan untuk mengukur penerimaan sistem</w:t>
      </w:r>
      <w:r w:rsidR="0017542E">
        <w:rPr>
          <w:color w:val="000000"/>
          <w:sz w:val="20"/>
          <w:szCs w:val="20"/>
        </w:rPr>
        <w:t xml:space="preserve"> </w:t>
      </w:r>
      <w:sdt>
        <w:sdtPr>
          <w:rPr>
            <w:color w:val="000000"/>
            <w:sz w:val="20"/>
            <w:szCs w:val="20"/>
          </w:rPr>
          <w:tag w:val="MENDELEY_CITATION_v3_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"/>
          <w:id w:val="-1114434181"/>
          <w:placeholder>
            <w:docPart w:val="DefaultPlaceholder_-1854013440"/>
          </w:placeholder>
        </w:sdtPr>
        <w:sdtContent>
          <w:r w:rsidR="00EB3F54" w:rsidRPr="00EB3F54">
            <w:rPr>
              <w:color w:val="000000"/>
              <w:sz w:val="20"/>
              <w:szCs w:val="20"/>
            </w:rPr>
            <w:t>(Gutama, 2020)</w:t>
          </w:r>
        </w:sdtContent>
      </w:sdt>
      <w:r>
        <w:rPr>
          <w:color w:val="000000"/>
          <w:sz w:val="20"/>
          <w:szCs w:val="20"/>
        </w:rPr>
        <w:t>.</w:t>
      </w:r>
      <w:r w:rsidR="00BF1B4F">
        <w:rPr>
          <w:color w:val="000000"/>
          <w:sz w:val="20"/>
          <w:szCs w:val="20"/>
        </w:rPr>
        <w:t xml:space="preserve"> </w:t>
      </w:r>
      <w:r w:rsidR="00BF1B4F">
        <w:rPr>
          <w:i/>
          <w:iCs/>
          <w:color w:val="000000"/>
          <w:sz w:val="20"/>
          <w:szCs w:val="20"/>
        </w:rPr>
        <w:t>U</w:t>
      </w:r>
      <w:r w:rsidR="00BF1B4F" w:rsidRPr="00BF1B4F">
        <w:rPr>
          <w:i/>
          <w:iCs/>
          <w:color w:val="000000"/>
          <w:sz w:val="20"/>
          <w:szCs w:val="20"/>
        </w:rPr>
        <w:t>sability</w:t>
      </w:r>
      <w:r w:rsidR="00BF1B4F" w:rsidRPr="00BF1B4F">
        <w:rPr>
          <w:color w:val="000000"/>
          <w:sz w:val="20"/>
          <w:szCs w:val="20"/>
        </w:rPr>
        <w:t xml:space="preserve"> adalah </w:t>
      </w:r>
      <w:r w:rsidR="00BF1B4F">
        <w:rPr>
          <w:color w:val="000000"/>
          <w:sz w:val="20"/>
          <w:szCs w:val="20"/>
        </w:rPr>
        <w:t xml:space="preserve">salah satu metode evaluasi untuk mengukur </w:t>
      </w:r>
      <w:r w:rsidR="00BF1B4F" w:rsidRPr="00BF1B4F">
        <w:rPr>
          <w:color w:val="000000"/>
          <w:sz w:val="20"/>
          <w:szCs w:val="20"/>
        </w:rPr>
        <w:t>sejauh mana suatu produk memungkinkan pengguna mencapai tujuan</w:t>
      </w:r>
      <w:r w:rsidR="00BF1B4F">
        <w:rPr>
          <w:color w:val="000000"/>
          <w:sz w:val="20"/>
          <w:szCs w:val="20"/>
        </w:rPr>
        <w:t xml:space="preserve">nya </w:t>
      </w:r>
      <w:r w:rsidR="00BF1B4F" w:rsidRPr="00BF1B4F">
        <w:rPr>
          <w:color w:val="000000"/>
          <w:sz w:val="20"/>
          <w:szCs w:val="20"/>
        </w:rPr>
        <w:t>secara efektif, efisien, dan memuaskan. Ini mencakup akses pengguna terhadap fungsi sistem dengan tingkat efektivitas dan efisiensi yang optimal</w:t>
      </w:r>
      <w:r w:rsidR="0017542E">
        <w:rPr>
          <w:color w:val="000000"/>
          <w:sz w:val="20"/>
          <w:szCs w:val="20"/>
        </w:rPr>
        <w:t xml:space="preserve"> </w:t>
      </w:r>
      <w:sdt>
        <w:sdtPr>
          <w:rPr>
            <w:color w:val="000000"/>
            <w:sz w:val="20"/>
            <w:szCs w:val="20"/>
          </w:rPr>
          <w:tag w:val="MENDELEY_CITATION_v3_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"/>
          <w:id w:val="-1337611519"/>
          <w:placeholder>
            <w:docPart w:val="DefaultPlaceholder_-1854013440"/>
          </w:placeholder>
        </w:sdtPr>
        <w:sdtContent>
          <w:r w:rsidR="00EB3F54" w:rsidRPr="00EB3F54">
            <w:rPr>
              <w:color w:val="000000"/>
              <w:sz w:val="20"/>
              <w:szCs w:val="20"/>
            </w:rPr>
            <w:t>(Melyani, Setiawan and Utamo, 2023).</w:t>
          </w:r>
        </w:sdtContent>
      </w:sdt>
      <w:r w:rsidR="0017542E">
        <w:rPr>
          <w:color w:val="000000"/>
          <w:sz w:val="20"/>
          <w:szCs w:val="20"/>
        </w:rPr>
        <w:t xml:space="preserve"> </w:t>
      </w:r>
      <w:r w:rsidR="0017542E" w:rsidRPr="0017542E">
        <w:rPr>
          <w:i/>
          <w:iCs/>
          <w:color w:val="000000"/>
          <w:sz w:val="20"/>
          <w:szCs w:val="20"/>
        </w:rPr>
        <w:t>U</w:t>
      </w:r>
      <w:r w:rsidR="0017542E" w:rsidRPr="0017542E">
        <w:rPr>
          <w:i/>
          <w:iCs/>
          <w:color w:val="000000"/>
          <w:sz w:val="20"/>
          <w:szCs w:val="20"/>
        </w:rPr>
        <w:t>sability</w:t>
      </w:r>
      <w:r w:rsidR="0017542E" w:rsidRPr="0017542E">
        <w:rPr>
          <w:color w:val="000000"/>
          <w:sz w:val="20"/>
          <w:szCs w:val="20"/>
        </w:rPr>
        <w:t xml:space="preserve"> </w:t>
      </w:r>
      <w:r w:rsidR="0017542E">
        <w:rPr>
          <w:color w:val="000000"/>
          <w:sz w:val="20"/>
          <w:szCs w:val="20"/>
        </w:rPr>
        <w:t xml:space="preserve">memiliki beberapa </w:t>
      </w:r>
      <w:r w:rsidR="0017542E" w:rsidRPr="0017542E">
        <w:rPr>
          <w:color w:val="000000"/>
          <w:sz w:val="20"/>
          <w:szCs w:val="20"/>
        </w:rPr>
        <w:t>dimensi</w:t>
      </w:r>
      <w:r w:rsidR="0017542E">
        <w:rPr>
          <w:color w:val="000000"/>
          <w:sz w:val="20"/>
          <w:szCs w:val="20"/>
        </w:rPr>
        <w:t xml:space="preserve">, yaitu </w:t>
      </w:r>
      <w:r w:rsidR="0017542E" w:rsidRPr="0017542E">
        <w:rPr>
          <w:i/>
          <w:iCs/>
          <w:color w:val="000000"/>
          <w:sz w:val="20"/>
          <w:szCs w:val="20"/>
        </w:rPr>
        <w:t>Learnability, Efficiency, Memorability,</w:t>
      </w:r>
      <w:r w:rsidR="0017542E">
        <w:rPr>
          <w:color w:val="000000"/>
          <w:sz w:val="20"/>
          <w:szCs w:val="20"/>
        </w:rPr>
        <w:t xml:space="preserve"> </w:t>
      </w:r>
      <w:r w:rsidR="0017542E" w:rsidRPr="0017542E">
        <w:rPr>
          <w:i/>
          <w:iCs/>
          <w:color w:val="000000"/>
          <w:sz w:val="20"/>
          <w:szCs w:val="20"/>
        </w:rPr>
        <w:t>Error</w:t>
      </w:r>
      <w:r w:rsidR="0017542E">
        <w:rPr>
          <w:color w:val="000000"/>
          <w:sz w:val="20"/>
          <w:szCs w:val="20"/>
        </w:rPr>
        <w:t xml:space="preserve">, dan </w:t>
      </w:r>
      <w:r w:rsidR="0017542E" w:rsidRPr="0017542E">
        <w:rPr>
          <w:i/>
          <w:iCs/>
          <w:color w:val="000000"/>
          <w:sz w:val="20"/>
          <w:szCs w:val="20"/>
        </w:rPr>
        <w:t>Satisfaction</w:t>
      </w:r>
      <w:r w:rsidR="0017542E">
        <w:rPr>
          <w:color w:val="000000"/>
          <w:sz w:val="20"/>
          <w:szCs w:val="20"/>
        </w:rPr>
        <w:t xml:space="preserve"> </w:t>
      </w:r>
      <w:sdt>
        <w:sdtPr>
          <w:rPr>
            <w:color w:val="000000"/>
            <w:sz w:val="20"/>
            <w:szCs w:val="20"/>
          </w:rPr>
          <w:tag w:val="MENDELEY_CITATION_v3_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"/>
          <w:id w:val="-761533512"/>
          <w:placeholder>
            <w:docPart w:val="DefaultPlaceholder_-1854013440"/>
          </w:placeholder>
        </w:sdtPr>
        <w:sdtContent>
          <w:r w:rsidR="00EB3F54" w:rsidRPr="00EB3F54">
            <w:rPr>
              <w:color w:val="000000"/>
              <w:sz w:val="20"/>
              <w:szCs w:val="20"/>
            </w:rPr>
            <w:t>(Angga Buana, Wicaksana and Adinugroho, 2024)</w:t>
          </w:r>
        </w:sdtContent>
      </w:sdt>
      <w:r w:rsidR="002375B3">
        <w:rPr>
          <w:color w:val="000000"/>
          <w:sz w:val="20"/>
          <w:szCs w:val="20"/>
        </w:rPr>
        <w:t>.</w:t>
      </w:r>
    </w:p>
    <w:p w14:paraId="6CFA819F" w14:textId="38937459" w:rsidR="00EB3830" w:rsidRDefault="002375B3" w:rsidP="00EB3830">
      <w:pPr>
        <w:pBdr>
          <w:top w:val="nil"/>
          <w:left w:val="nil"/>
          <w:bottom w:val="nil"/>
          <w:right w:val="nil"/>
          <w:between w:val="nil"/>
        </w:pBdr>
        <w:ind w:firstLine="426"/>
        <w:jc w:val="both"/>
        <w:rPr>
          <w:color w:val="000000"/>
          <w:sz w:val="20"/>
          <w:szCs w:val="20"/>
          <w:lang w:val="id-ID"/>
        </w:rPr>
      </w:pPr>
      <w:r>
        <w:rPr>
          <w:color w:val="000000"/>
          <w:sz w:val="20"/>
          <w:szCs w:val="20"/>
        </w:rPr>
        <w:t xml:space="preserve">Penelitian terdahulu pernah melakukan beberapa evaluasi sistem berdasar kepuasan pengguna melalui pendekatan </w:t>
      </w:r>
      <w:r w:rsidRPr="002375B3">
        <w:rPr>
          <w:i/>
          <w:iCs/>
          <w:color w:val="000000"/>
          <w:sz w:val="20"/>
          <w:szCs w:val="20"/>
        </w:rPr>
        <w:t>usability</w:t>
      </w:r>
      <w:r>
        <w:rPr>
          <w:color w:val="000000"/>
          <w:sz w:val="20"/>
          <w:szCs w:val="20"/>
        </w:rPr>
        <w:t xml:space="preserve"> maupun </w:t>
      </w:r>
      <w:r w:rsidRPr="002375B3">
        <w:rPr>
          <w:i/>
          <w:iCs/>
          <w:color w:val="000000"/>
          <w:sz w:val="20"/>
          <w:szCs w:val="20"/>
        </w:rPr>
        <w:t>System Usability Scale (SUS)</w:t>
      </w:r>
      <w:r>
        <w:rPr>
          <w:color w:val="000000"/>
          <w:sz w:val="20"/>
          <w:szCs w:val="20"/>
        </w:rPr>
        <w:t>.</w:t>
      </w:r>
      <w:r w:rsidR="00EB3830">
        <w:rPr>
          <w:color w:val="000000"/>
          <w:sz w:val="20"/>
          <w:szCs w:val="20"/>
        </w:rPr>
        <w:t xml:space="preserve"> </w:t>
      </w:r>
      <w:r w:rsidR="00EB3830" w:rsidRPr="00EB3830">
        <w:rPr>
          <w:color w:val="000000"/>
          <w:sz w:val="20"/>
          <w:szCs w:val="20"/>
        </w:rPr>
        <w:t xml:space="preserve">Penelitian </w:t>
      </w:r>
      <w:sdt>
        <w:sdtPr>
          <w:rPr>
            <w:color w:val="000000"/>
            <w:sz w:val="20"/>
            <w:szCs w:val="20"/>
          </w:rPr>
          <w:tag w:val="MENDELEY_CITATION_v3_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"/>
          <w:id w:val="-670098380"/>
          <w:placeholder>
            <w:docPart w:val="DefaultPlaceholder_-1854013440"/>
          </w:placeholder>
        </w:sdtPr>
        <w:sdtContent>
          <w:r w:rsidR="00EB3F54" w:rsidRPr="00EB3F54">
            <w:rPr>
              <w:color w:val="000000"/>
              <w:sz w:val="20"/>
              <w:szCs w:val="20"/>
            </w:rPr>
            <w:t>Bilung, Maharani and Khairina (2023)</w:t>
          </w:r>
        </w:sdtContent>
      </w:sdt>
      <w:r w:rsidR="00EB3830">
        <w:rPr>
          <w:color w:val="000000"/>
          <w:sz w:val="20"/>
          <w:szCs w:val="20"/>
        </w:rPr>
        <w:t xml:space="preserve"> i</w:t>
      </w:r>
      <w:r w:rsidR="00EB3830" w:rsidRPr="00EB3830">
        <w:rPr>
          <w:color w:val="000000"/>
          <w:sz w:val="20"/>
          <w:szCs w:val="20"/>
        </w:rPr>
        <w:t xml:space="preserve">ni mengevaluasi kualitas Sistem Informasi Terpadu Layanan Program Studi (SIPLO) di Program Studi Sistem Informasi, Universitas Mulawarman, menggunakan metode </w:t>
      </w:r>
      <w:r w:rsidR="00EB3830" w:rsidRPr="00EB3830">
        <w:rPr>
          <w:i/>
          <w:iCs/>
          <w:color w:val="000000"/>
          <w:sz w:val="20"/>
          <w:szCs w:val="20"/>
        </w:rPr>
        <w:t>System Usability Scale (SUS).</w:t>
      </w:r>
      <w:r w:rsidR="00EB3830" w:rsidRPr="00EB3830">
        <w:rPr>
          <w:color w:val="000000"/>
          <w:sz w:val="20"/>
          <w:szCs w:val="20"/>
        </w:rPr>
        <w:t xml:space="preserve"> Sebanyak 200 responden, termasuk dosen, staf, dan mahasiswa, berpartisipasi melalui observasi, wawancara, dan kuesioner. Hasil menunjukkan bahwa SIPLO memiliki skor </w:t>
      </w:r>
      <w:r w:rsidR="00EB3830" w:rsidRPr="00EB3830">
        <w:rPr>
          <w:i/>
          <w:iCs/>
          <w:color w:val="000000"/>
          <w:sz w:val="20"/>
          <w:szCs w:val="20"/>
        </w:rPr>
        <w:t>usability</w:t>
      </w:r>
      <w:r w:rsidR="00EB3830" w:rsidRPr="00EB3830">
        <w:rPr>
          <w:color w:val="000000"/>
          <w:sz w:val="20"/>
          <w:szCs w:val="20"/>
        </w:rPr>
        <w:t xml:space="preserve"> yang valid dan reliabel, dengan rekomendasi untuk pengembangan lebih lanjut guna meningkatkan efisiensi dan kemudahan penggunaan.</w:t>
      </w:r>
    </w:p>
    <w:p w14:paraId="16EA56DE" w14:textId="48D37EC4" w:rsidR="00F51559" w:rsidRDefault="00F51559">
      <w:pPr>
        <w:pBdr>
          <w:top w:val="nil"/>
          <w:left w:val="nil"/>
          <w:bottom w:val="nil"/>
          <w:right w:val="nil"/>
          <w:between w:val="nil"/>
        </w:pBdr>
        <w:ind w:firstLine="426"/>
        <w:jc w:val="both"/>
        <w:rPr>
          <w:color w:val="000000"/>
          <w:sz w:val="20"/>
          <w:szCs w:val="20"/>
          <w:lang w:val="id-ID"/>
        </w:rPr>
      </w:pPr>
      <w:r w:rsidRPr="00F51559">
        <w:rPr>
          <w:color w:val="000000"/>
          <w:sz w:val="20"/>
          <w:szCs w:val="20"/>
          <w:lang w:val="id-ID"/>
        </w:rPr>
        <w:t xml:space="preserve">Penelitian </w:t>
      </w:r>
      <w:sdt>
        <w:sdtPr>
          <w:rPr>
            <w:color w:val="000000"/>
            <w:sz w:val="20"/>
            <w:szCs w:val="20"/>
            <w:lang w:val="id-ID"/>
          </w:rPr>
          <w:tag w:val="MENDELEY_CITATION_v3_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"/>
          <w:id w:val="1551562993"/>
          <w:placeholder>
            <w:docPart w:val="DefaultPlaceholder_-1854013440"/>
          </w:placeholder>
        </w:sdtPr>
        <w:sdtContent>
          <w:r w:rsidR="00EB3F54" w:rsidRPr="00EB3F54">
            <w:rPr>
              <w:color w:val="000000"/>
              <w:sz w:val="20"/>
              <w:szCs w:val="20"/>
              <w:lang w:val="id-ID"/>
            </w:rPr>
            <w:t>Dermawan Mulyodiputro and Ardhana (2023)</w:t>
          </w:r>
        </w:sdtContent>
      </w:sdt>
      <w:r w:rsidRPr="00F51559">
        <w:rPr>
          <w:color w:val="000000"/>
          <w:sz w:val="20"/>
          <w:szCs w:val="20"/>
          <w:lang w:val="id-ID"/>
        </w:rPr>
        <w:t xml:space="preserve">ini bertujuan untuk mengevaluasi tingkat kegunaan </w:t>
      </w:r>
      <w:r w:rsidRPr="00F51559">
        <w:rPr>
          <w:i/>
          <w:iCs/>
          <w:color w:val="000000"/>
          <w:sz w:val="20"/>
          <w:szCs w:val="20"/>
          <w:lang w:val="id-ID"/>
        </w:rPr>
        <w:t>(usability)</w:t>
      </w:r>
      <w:r w:rsidRPr="00F51559">
        <w:rPr>
          <w:color w:val="000000"/>
          <w:sz w:val="20"/>
          <w:szCs w:val="20"/>
          <w:lang w:val="id-ID"/>
        </w:rPr>
        <w:t xml:space="preserve"> Sistem Informasi Akademik (SISKA) Universitas Qamarul Huda Badaruddin menggunakan metode </w:t>
      </w:r>
      <w:r w:rsidRPr="00F51559">
        <w:rPr>
          <w:i/>
          <w:iCs/>
          <w:color w:val="000000"/>
          <w:sz w:val="20"/>
          <w:szCs w:val="20"/>
          <w:lang w:val="id-ID"/>
        </w:rPr>
        <w:t>System Usability Scale (SUS).</w:t>
      </w:r>
      <w:r w:rsidRPr="00F51559">
        <w:rPr>
          <w:color w:val="000000"/>
          <w:sz w:val="20"/>
          <w:szCs w:val="20"/>
          <w:lang w:val="id-ID"/>
        </w:rPr>
        <w:t xml:space="preserve"> Metode ini melibatkan kuesioner dengan skala </w:t>
      </w:r>
      <w:r w:rsidRPr="00F51559">
        <w:rPr>
          <w:i/>
          <w:iCs/>
          <w:color w:val="000000"/>
          <w:sz w:val="20"/>
          <w:szCs w:val="20"/>
          <w:lang w:val="id-ID"/>
        </w:rPr>
        <w:t>Likert</w:t>
      </w:r>
      <w:r w:rsidRPr="00F51559">
        <w:rPr>
          <w:color w:val="000000"/>
          <w:sz w:val="20"/>
          <w:szCs w:val="20"/>
          <w:lang w:val="id-ID"/>
        </w:rPr>
        <w:t xml:space="preserve"> untuk mengukur kepuasan pengguna terhadap kualitas sistem. Sebanyak 30 mahasiswa dari berbagai program studi menjadi responden, mewakili pengguna aktif SISKA. Hasil evaluasi menunjukkan nilai rata-rata </w:t>
      </w:r>
      <w:r w:rsidRPr="004B0F41">
        <w:rPr>
          <w:i/>
          <w:iCs/>
          <w:color w:val="000000"/>
          <w:sz w:val="20"/>
          <w:szCs w:val="20"/>
          <w:lang w:val="id-ID"/>
        </w:rPr>
        <w:t>SUS</w:t>
      </w:r>
      <w:r w:rsidRPr="00F51559">
        <w:rPr>
          <w:color w:val="000000"/>
          <w:sz w:val="20"/>
          <w:szCs w:val="20"/>
          <w:lang w:val="id-ID"/>
        </w:rPr>
        <w:t xml:space="preserve"> sebesar 75,58, yang tergolong pada kategori </w:t>
      </w:r>
      <w:r w:rsidRPr="004B0F41">
        <w:rPr>
          <w:i/>
          <w:iCs/>
          <w:color w:val="000000"/>
          <w:sz w:val="20"/>
          <w:szCs w:val="20"/>
          <w:lang w:val="id-ID"/>
        </w:rPr>
        <w:t>grade</w:t>
      </w:r>
      <w:r w:rsidRPr="00F51559">
        <w:rPr>
          <w:color w:val="000000"/>
          <w:sz w:val="20"/>
          <w:szCs w:val="20"/>
          <w:lang w:val="id-ID"/>
        </w:rPr>
        <w:t xml:space="preserve"> B dan berada dalam rentang </w:t>
      </w:r>
      <w:r w:rsidRPr="00F51559">
        <w:rPr>
          <w:i/>
          <w:iCs/>
          <w:color w:val="000000"/>
          <w:sz w:val="20"/>
          <w:szCs w:val="20"/>
          <w:lang w:val="id-ID"/>
        </w:rPr>
        <w:t>acceptable</w:t>
      </w:r>
      <w:r w:rsidRPr="00F51559">
        <w:rPr>
          <w:color w:val="000000"/>
          <w:sz w:val="20"/>
          <w:szCs w:val="20"/>
          <w:lang w:val="id-ID"/>
        </w:rPr>
        <w:t>. Temuan ini menunjukkan bahwa SISKA sudah efektif, efisien, dan dapat diterima pengguna, namun tetap membutuhkan penyempurnaan untuk meningkatkan konsistensi dan kemudahan penggunaan.</w:t>
      </w:r>
      <w:r w:rsidRPr="00F51559">
        <w:rPr>
          <w:color w:val="000000"/>
          <w:sz w:val="20"/>
          <w:szCs w:val="20"/>
          <w:lang w:val="id-ID"/>
        </w:rPr>
        <w:t xml:space="preserve"> </w:t>
      </w:r>
    </w:p>
    <w:p w14:paraId="2D4B8302" w14:textId="67918B63" w:rsidR="00F51559" w:rsidRDefault="000D67A0">
      <w:pPr>
        <w:pBdr>
          <w:top w:val="nil"/>
          <w:left w:val="nil"/>
          <w:bottom w:val="nil"/>
          <w:right w:val="nil"/>
          <w:between w:val="nil"/>
        </w:pBdr>
        <w:ind w:firstLine="426"/>
        <w:jc w:val="both"/>
        <w:rPr>
          <w:color w:val="000000"/>
          <w:sz w:val="20"/>
          <w:szCs w:val="20"/>
          <w:lang w:val="id-ID"/>
        </w:rPr>
      </w:pPr>
      <w:r w:rsidRPr="000D67A0">
        <w:rPr>
          <w:color w:val="000000"/>
          <w:sz w:val="20"/>
          <w:szCs w:val="20"/>
          <w:lang w:val="id-ID"/>
        </w:rPr>
        <w:t xml:space="preserve">Penelitian </w:t>
      </w:r>
      <w:sdt>
        <w:sdtPr>
          <w:rPr>
            <w:color w:val="000000"/>
            <w:sz w:val="20"/>
            <w:szCs w:val="20"/>
            <w:lang w:val="id-ID"/>
          </w:rPr>
          <w:tag w:val="MENDELEY_CITATION_v3_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"/>
          <w:id w:val="-1963569005"/>
          <w:placeholder>
            <w:docPart w:val="DefaultPlaceholder_-1854013440"/>
          </w:placeholder>
        </w:sdtPr>
        <w:sdtContent>
          <w:r w:rsidR="00EB3F54" w:rsidRPr="00EB3F54">
            <w:rPr>
              <w:color w:val="000000"/>
              <w:sz w:val="20"/>
              <w:szCs w:val="20"/>
              <w:lang w:val="id-ID"/>
            </w:rPr>
            <w:t>Anggraini et al. (2020)</w:t>
          </w:r>
        </w:sdtContent>
      </w:sdt>
      <w:r w:rsidRPr="000D67A0">
        <w:rPr>
          <w:color w:val="000000"/>
          <w:sz w:val="20"/>
          <w:szCs w:val="20"/>
          <w:lang w:val="id-ID"/>
        </w:rPr>
        <w:t xml:space="preserve">ini mengevaluasi tingkat kegunaan </w:t>
      </w:r>
      <w:r w:rsidRPr="004B0F41">
        <w:rPr>
          <w:i/>
          <w:iCs/>
          <w:color w:val="000000"/>
          <w:sz w:val="20"/>
          <w:szCs w:val="20"/>
          <w:lang w:val="id-ID"/>
        </w:rPr>
        <w:t>(usability)</w:t>
      </w:r>
      <w:r w:rsidRPr="000D67A0">
        <w:rPr>
          <w:color w:val="000000"/>
          <w:sz w:val="20"/>
          <w:szCs w:val="20"/>
          <w:lang w:val="id-ID"/>
        </w:rPr>
        <w:t xml:space="preserve"> Sistem Informasi Akademik Mahasiswa (SIAM) di Universitas Muhammadiyah Riau menggunakan metode </w:t>
      </w:r>
      <w:r w:rsidRPr="004B0F41">
        <w:rPr>
          <w:i/>
          <w:iCs/>
          <w:color w:val="000000"/>
          <w:sz w:val="20"/>
          <w:szCs w:val="20"/>
          <w:lang w:val="id-ID"/>
        </w:rPr>
        <w:t>System Usability Scale (SUS).</w:t>
      </w:r>
      <w:r w:rsidRPr="000D67A0">
        <w:rPr>
          <w:color w:val="000000"/>
          <w:sz w:val="20"/>
          <w:szCs w:val="20"/>
          <w:lang w:val="id-ID"/>
        </w:rPr>
        <w:t xml:space="preserve"> Data dikumpulkan melalui observasi, wawancara, dan kuesioner dengan teknik </w:t>
      </w:r>
      <w:r w:rsidRPr="004B0F41">
        <w:rPr>
          <w:i/>
          <w:iCs/>
          <w:color w:val="000000"/>
          <w:sz w:val="20"/>
          <w:szCs w:val="20"/>
          <w:lang w:val="id-ID"/>
        </w:rPr>
        <w:t>random sampling,</w:t>
      </w:r>
      <w:r w:rsidRPr="000D67A0">
        <w:rPr>
          <w:color w:val="000000"/>
          <w:sz w:val="20"/>
          <w:szCs w:val="20"/>
          <w:lang w:val="id-ID"/>
        </w:rPr>
        <w:t xml:space="preserve"> melibatkan 369 mahasiswa sebagai sampel. Hasil penelitian menunjukkan skor SUS sebesar 72,27, yang berada dalam kategori grade C+ (good) dan termasuk dalam rentang </w:t>
      </w:r>
      <w:r w:rsidRPr="00561E5B">
        <w:rPr>
          <w:i/>
          <w:iCs/>
          <w:color w:val="000000"/>
          <w:sz w:val="20"/>
          <w:szCs w:val="20"/>
          <w:lang w:val="id-ID"/>
        </w:rPr>
        <w:t>acceptable.</w:t>
      </w:r>
      <w:r w:rsidRPr="000D67A0">
        <w:rPr>
          <w:color w:val="000000"/>
          <w:sz w:val="20"/>
          <w:szCs w:val="20"/>
          <w:lang w:val="id-ID"/>
        </w:rPr>
        <w:t xml:space="preserve"> Penelitian juga mengidentifikasi masalah seperti inkonsistensi fitur, kegagalan pengisian KRS, dan keterbatasan menu bantuan. Rekomendasi perbaikan mencakup optimalisasi fitur, peningkatan server, dan perbaikan jadwal perkuliahan. Temuan ini diharapkan menjadi dasar pengembangan SIAM untuk meningkatkan kepuasan pengguna.</w:t>
      </w:r>
    </w:p>
    <w:p w14:paraId="26EA1EC7" w14:textId="289498CE" w:rsidR="00561E5B" w:rsidRDefault="00561E5B">
      <w:pPr>
        <w:pBdr>
          <w:top w:val="nil"/>
          <w:left w:val="nil"/>
          <w:bottom w:val="nil"/>
          <w:right w:val="nil"/>
          <w:between w:val="nil"/>
        </w:pBdr>
        <w:ind w:firstLine="426"/>
        <w:jc w:val="both"/>
        <w:rPr>
          <w:color w:val="000000"/>
          <w:sz w:val="20"/>
          <w:szCs w:val="20"/>
          <w:lang w:val="id-ID"/>
        </w:rPr>
      </w:pPr>
      <w:r w:rsidRPr="00561E5B">
        <w:rPr>
          <w:color w:val="000000"/>
          <w:sz w:val="20"/>
          <w:szCs w:val="20"/>
          <w:lang w:val="id-ID"/>
        </w:rPr>
        <w:t xml:space="preserve">Penelitian </w:t>
      </w:r>
      <w:sdt>
        <w:sdtPr>
          <w:rPr>
            <w:color w:val="000000"/>
            <w:sz w:val="20"/>
            <w:szCs w:val="20"/>
            <w:lang w:val="id-ID"/>
          </w:rPr>
          <w:tag w:val="MENDELEY_CITATION_v3_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"/>
          <w:id w:val="-1928104440"/>
          <w:placeholder>
            <w:docPart w:val="DefaultPlaceholder_-1854013440"/>
          </w:placeholder>
        </w:sdtPr>
        <w:sdtContent>
          <w:r w:rsidR="00EB3F54" w:rsidRPr="00EB3F54">
            <w:rPr>
              <w:color w:val="000000"/>
              <w:sz w:val="20"/>
              <w:szCs w:val="20"/>
              <w:lang w:val="id-ID"/>
            </w:rPr>
            <w:t>Widayanti and Maknunah (2021)</w:t>
          </w:r>
        </w:sdtContent>
      </w:sdt>
      <w:r w:rsidRPr="00561E5B">
        <w:rPr>
          <w:color w:val="000000"/>
          <w:sz w:val="20"/>
          <w:szCs w:val="20"/>
          <w:lang w:val="id-ID"/>
        </w:rPr>
        <w:t xml:space="preserve">ini bertujuan untuk mengevaluasi </w:t>
      </w:r>
      <w:r w:rsidRPr="00974A7F">
        <w:rPr>
          <w:i/>
          <w:iCs/>
          <w:color w:val="000000"/>
          <w:sz w:val="20"/>
          <w:szCs w:val="20"/>
          <w:lang w:val="id-ID"/>
        </w:rPr>
        <w:t>website</w:t>
      </w:r>
      <w:r w:rsidRPr="00561E5B">
        <w:rPr>
          <w:color w:val="000000"/>
          <w:sz w:val="20"/>
          <w:szCs w:val="20"/>
          <w:lang w:val="id-ID"/>
        </w:rPr>
        <w:t xml:space="preserve"> STIMATA menggunakan metode </w:t>
      </w:r>
      <w:r w:rsidRPr="00974A7F">
        <w:rPr>
          <w:i/>
          <w:iCs/>
          <w:color w:val="000000"/>
          <w:sz w:val="20"/>
          <w:szCs w:val="20"/>
          <w:lang w:val="id-ID"/>
        </w:rPr>
        <w:t>System Usability Scale (SUS).</w:t>
      </w:r>
      <w:r w:rsidRPr="00561E5B">
        <w:rPr>
          <w:color w:val="000000"/>
          <w:sz w:val="20"/>
          <w:szCs w:val="20"/>
          <w:lang w:val="id-ID"/>
        </w:rPr>
        <w:t xml:space="preserve"> Data dikumpulkan melalui kuesioner yang disebarkan kepada 75 responden dari civitas akademika STIMATA. Hasil analisis menunjukkan bahwa skor rata-rata </w:t>
      </w:r>
      <w:r w:rsidRPr="00974A7F">
        <w:rPr>
          <w:i/>
          <w:iCs/>
          <w:color w:val="000000"/>
          <w:sz w:val="20"/>
          <w:szCs w:val="20"/>
          <w:lang w:val="id-ID"/>
        </w:rPr>
        <w:t>SUS website</w:t>
      </w:r>
      <w:r w:rsidRPr="00561E5B">
        <w:rPr>
          <w:color w:val="000000"/>
          <w:sz w:val="20"/>
          <w:szCs w:val="20"/>
          <w:lang w:val="id-ID"/>
        </w:rPr>
        <w:t xml:space="preserve"> STIMATA adalah 63,1, yang masuk dalam kategori marginal, menunjukkan bahwa masih ada kekurangan dalam hal </w:t>
      </w:r>
      <w:r w:rsidRPr="00974A7F">
        <w:rPr>
          <w:i/>
          <w:iCs/>
          <w:color w:val="000000"/>
          <w:sz w:val="20"/>
          <w:szCs w:val="20"/>
          <w:lang w:val="id-ID"/>
        </w:rPr>
        <w:t>usability.</w:t>
      </w:r>
      <w:r w:rsidRPr="00561E5B">
        <w:rPr>
          <w:color w:val="000000"/>
          <w:sz w:val="20"/>
          <w:szCs w:val="20"/>
          <w:lang w:val="id-ID"/>
        </w:rPr>
        <w:t xml:space="preserve"> Berdasarkan temuan ini, disarankan agar STIMATA memperbarui konten</w:t>
      </w:r>
      <w:r w:rsidRPr="00974A7F">
        <w:rPr>
          <w:i/>
          <w:iCs/>
          <w:color w:val="000000"/>
          <w:sz w:val="20"/>
          <w:szCs w:val="20"/>
          <w:lang w:val="id-ID"/>
        </w:rPr>
        <w:t xml:space="preserve"> website</w:t>
      </w:r>
      <w:r w:rsidRPr="00561E5B">
        <w:rPr>
          <w:color w:val="000000"/>
          <w:sz w:val="20"/>
          <w:szCs w:val="20"/>
          <w:lang w:val="id-ID"/>
        </w:rPr>
        <w:t xml:space="preserve"> secara berkala, meningkatkan keamanan, serta melakukan pemeliharaan rutin agar </w:t>
      </w:r>
      <w:r w:rsidRPr="00974A7F">
        <w:rPr>
          <w:i/>
          <w:iCs/>
          <w:color w:val="000000"/>
          <w:sz w:val="20"/>
          <w:szCs w:val="20"/>
          <w:lang w:val="id-ID"/>
        </w:rPr>
        <w:t xml:space="preserve">website </w:t>
      </w:r>
      <w:r w:rsidRPr="00561E5B">
        <w:rPr>
          <w:color w:val="000000"/>
          <w:sz w:val="20"/>
          <w:szCs w:val="20"/>
          <w:lang w:val="id-ID"/>
        </w:rPr>
        <w:t>dapat lebih efektif dan efisien digunakan.</w:t>
      </w:r>
      <w:r w:rsidRPr="00561E5B">
        <w:rPr>
          <w:color w:val="000000"/>
          <w:sz w:val="20"/>
          <w:szCs w:val="20"/>
          <w:lang w:val="id-ID"/>
        </w:rPr>
        <w:t xml:space="preserve"> </w:t>
      </w:r>
    </w:p>
    <w:p w14:paraId="15FE84B8" w14:textId="39BCC45E" w:rsidR="00974A7F" w:rsidRDefault="00C654D3" w:rsidP="00C654D3">
      <w:pPr>
        <w:pBdr>
          <w:top w:val="nil"/>
          <w:left w:val="nil"/>
          <w:bottom w:val="nil"/>
          <w:right w:val="nil"/>
          <w:between w:val="nil"/>
        </w:pBdr>
        <w:ind w:firstLine="426"/>
        <w:jc w:val="both"/>
        <w:rPr>
          <w:color w:val="000000"/>
          <w:sz w:val="20"/>
          <w:szCs w:val="20"/>
          <w:lang w:val="id-ID"/>
        </w:rPr>
      </w:pPr>
      <w:r w:rsidRPr="00C654D3">
        <w:rPr>
          <w:color w:val="000000"/>
          <w:sz w:val="20"/>
          <w:szCs w:val="20"/>
          <w:lang w:val="id-ID"/>
        </w:rPr>
        <w:t xml:space="preserve">Penelitian </w:t>
      </w:r>
      <w:sdt>
        <w:sdtPr>
          <w:rPr>
            <w:color w:val="000000"/>
            <w:sz w:val="20"/>
            <w:szCs w:val="20"/>
            <w:lang w:val="id-ID"/>
          </w:rPr>
          <w:tag w:val="MENDELEY_CITATION_v3_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"/>
          <w:id w:val="748005450"/>
          <w:placeholder>
            <w:docPart w:val="DefaultPlaceholder_-1854013440"/>
          </w:placeholder>
        </w:sdtPr>
        <w:sdtContent>
          <w:r w:rsidR="00EB3F54" w:rsidRPr="00EB3F54">
            <w:rPr>
              <w:color w:val="000000"/>
              <w:sz w:val="20"/>
              <w:szCs w:val="20"/>
              <w:lang w:val="id-ID"/>
            </w:rPr>
            <w:t>Nur Kholifah, Heryana and Bagja Nugraha (2023)</w:t>
          </w:r>
        </w:sdtContent>
      </w:sdt>
      <w:r w:rsidRPr="00C654D3">
        <w:rPr>
          <w:color w:val="000000"/>
          <w:sz w:val="20"/>
          <w:szCs w:val="20"/>
          <w:lang w:val="id-ID"/>
        </w:rPr>
        <w:t xml:space="preserve">ini menggunakan metode </w:t>
      </w:r>
      <w:r w:rsidRPr="00C654D3">
        <w:rPr>
          <w:i/>
          <w:iCs/>
          <w:color w:val="000000"/>
          <w:sz w:val="20"/>
          <w:szCs w:val="20"/>
          <w:lang w:val="id-ID"/>
        </w:rPr>
        <w:t>System Usability Scale (SUS)</w:t>
      </w:r>
      <w:r w:rsidRPr="00C654D3">
        <w:rPr>
          <w:color w:val="000000"/>
          <w:sz w:val="20"/>
          <w:szCs w:val="20"/>
          <w:lang w:val="id-ID"/>
        </w:rPr>
        <w:t xml:space="preserve"> untuk mengevaluasi kepuasan pengguna aplikasi Himfo, yang dikembangkan oleh Himpunan Mahasiswa Informatika UNSIKA. Aplikasi ini menyajikan informasi terkait program studi Informatika dan kegiatan akademik. Hasil evaluasi menunjukkan skor </w:t>
      </w:r>
      <w:r w:rsidRPr="00C654D3">
        <w:rPr>
          <w:i/>
          <w:iCs/>
          <w:color w:val="000000"/>
          <w:sz w:val="20"/>
          <w:szCs w:val="20"/>
          <w:lang w:val="id-ID"/>
        </w:rPr>
        <w:t>SUS</w:t>
      </w:r>
      <w:r w:rsidRPr="00C654D3">
        <w:rPr>
          <w:color w:val="000000"/>
          <w:sz w:val="20"/>
          <w:szCs w:val="20"/>
          <w:lang w:val="id-ID"/>
        </w:rPr>
        <w:t xml:space="preserve"> 72,5, yang menandakan penilaian </w:t>
      </w:r>
      <w:r w:rsidRPr="00C654D3">
        <w:rPr>
          <w:i/>
          <w:iCs/>
          <w:color w:val="000000"/>
          <w:sz w:val="20"/>
          <w:szCs w:val="20"/>
          <w:lang w:val="id-ID"/>
        </w:rPr>
        <w:t xml:space="preserve">"Good" </w:t>
      </w:r>
      <w:r w:rsidRPr="00C654D3">
        <w:rPr>
          <w:color w:val="000000"/>
          <w:sz w:val="20"/>
          <w:szCs w:val="20"/>
          <w:lang w:val="id-ID"/>
        </w:rPr>
        <w:t xml:space="preserve">dengan kategori </w:t>
      </w:r>
      <w:r w:rsidRPr="00C654D3">
        <w:rPr>
          <w:i/>
          <w:iCs/>
          <w:color w:val="000000"/>
          <w:sz w:val="20"/>
          <w:szCs w:val="20"/>
          <w:lang w:val="id-ID"/>
        </w:rPr>
        <w:t>"Marginal"</w:t>
      </w:r>
      <w:r w:rsidRPr="00C654D3">
        <w:rPr>
          <w:color w:val="000000"/>
          <w:sz w:val="20"/>
          <w:szCs w:val="20"/>
          <w:lang w:val="id-ID"/>
        </w:rPr>
        <w:t xml:space="preserve"> dalam tingkat </w:t>
      </w:r>
      <w:r w:rsidRPr="00C654D3">
        <w:rPr>
          <w:i/>
          <w:iCs/>
          <w:color w:val="000000"/>
          <w:sz w:val="20"/>
          <w:szCs w:val="20"/>
          <w:lang w:val="id-ID"/>
        </w:rPr>
        <w:t>acceptability</w:t>
      </w:r>
      <w:r w:rsidRPr="00C654D3">
        <w:rPr>
          <w:color w:val="000000"/>
          <w:sz w:val="20"/>
          <w:szCs w:val="20"/>
          <w:lang w:val="id-ID"/>
        </w:rPr>
        <w:t>. Meskipun dapat diterima oleh pengguna, aplikasi Himfo perlu pengembangan fitur agar lebih sesuai dengan kebutuhan pengguna.</w:t>
      </w:r>
    </w:p>
    <w:p w14:paraId="52B544A8" w14:textId="419B9291" w:rsidR="001D73FD" w:rsidRDefault="00C654D3">
      <w:pPr>
        <w:pBdr>
          <w:top w:val="nil"/>
          <w:left w:val="nil"/>
          <w:bottom w:val="nil"/>
          <w:right w:val="nil"/>
          <w:between w:val="nil"/>
        </w:pBdr>
        <w:ind w:firstLine="426"/>
        <w:jc w:val="both"/>
        <w:rPr>
          <w:color w:val="000000"/>
          <w:sz w:val="20"/>
          <w:szCs w:val="20"/>
        </w:rPr>
      </w:pPr>
      <w:r w:rsidRPr="00C654D3">
        <w:rPr>
          <w:color w:val="000000"/>
          <w:sz w:val="20"/>
          <w:szCs w:val="20"/>
          <w:lang w:val="id-ID"/>
        </w:rPr>
        <w:t xml:space="preserve">Kebaruan </w:t>
      </w:r>
      <w:r>
        <w:rPr>
          <w:color w:val="000000"/>
          <w:sz w:val="20"/>
          <w:szCs w:val="20"/>
        </w:rPr>
        <w:t xml:space="preserve">dari </w:t>
      </w:r>
      <w:r w:rsidRPr="00C654D3">
        <w:rPr>
          <w:color w:val="000000"/>
          <w:sz w:val="20"/>
          <w:szCs w:val="20"/>
          <w:lang w:val="id-ID"/>
        </w:rPr>
        <w:t xml:space="preserve">penelitian </w:t>
      </w:r>
      <w:r>
        <w:rPr>
          <w:color w:val="000000"/>
          <w:sz w:val="20"/>
          <w:szCs w:val="20"/>
        </w:rPr>
        <w:t xml:space="preserve">ini </w:t>
      </w:r>
      <w:r w:rsidRPr="00C654D3">
        <w:rPr>
          <w:color w:val="000000"/>
          <w:sz w:val="20"/>
          <w:szCs w:val="20"/>
          <w:lang w:val="id-ID"/>
        </w:rPr>
        <w:t xml:space="preserve">dibandingkan dengan penelitian terdahulu terletak pada beberapa aspek </w:t>
      </w:r>
      <w:r>
        <w:rPr>
          <w:color w:val="000000"/>
          <w:sz w:val="20"/>
          <w:szCs w:val="20"/>
        </w:rPr>
        <w:t xml:space="preserve">diantaranya : (1) Fokus </w:t>
      </w:r>
      <w:r w:rsidRPr="00C654D3">
        <w:rPr>
          <w:color w:val="000000"/>
          <w:sz w:val="20"/>
          <w:szCs w:val="20"/>
        </w:rPr>
        <w:t xml:space="preserve">pada analisis kepuasan pengguna terhadap portal SIMA di Universitas Semarang, </w:t>
      </w:r>
      <w:r>
        <w:rPr>
          <w:color w:val="000000"/>
          <w:sz w:val="20"/>
          <w:szCs w:val="20"/>
        </w:rPr>
        <w:t>(2) di</w:t>
      </w:r>
      <w:r w:rsidRPr="00C654D3">
        <w:rPr>
          <w:color w:val="000000"/>
          <w:sz w:val="20"/>
          <w:szCs w:val="20"/>
        </w:rPr>
        <w:t>khusus</w:t>
      </w:r>
      <w:r>
        <w:rPr>
          <w:color w:val="000000"/>
          <w:sz w:val="20"/>
          <w:szCs w:val="20"/>
        </w:rPr>
        <w:t xml:space="preserve">kan pada </w:t>
      </w:r>
      <w:r w:rsidRPr="00C654D3">
        <w:rPr>
          <w:color w:val="000000"/>
          <w:sz w:val="20"/>
          <w:szCs w:val="20"/>
        </w:rPr>
        <w:t>pengguna portal SIMA Universitas Semarang</w:t>
      </w:r>
      <w:r w:rsidR="00A86928">
        <w:rPr>
          <w:color w:val="000000"/>
          <w:sz w:val="20"/>
          <w:szCs w:val="20"/>
        </w:rPr>
        <w:t xml:space="preserve">, (3) </w:t>
      </w:r>
      <w:r w:rsidR="00A86928" w:rsidRPr="00A86928">
        <w:rPr>
          <w:color w:val="000000"/>
          <w:sz w:val="20"/>
          <w:szCs w:val="20"/>
        </w:rPr>
        <w:t>Sebagian besar penelitian terdahulu lebih berfokus pada sistem informasi akademik secara umum,</w:t>
      </w:r>
      <w:r w:rsidR="00A86928">
        <w:rPr>
          <w:color w:val="000000"/>
          <w:sz w:val="20"/>
          <w:szCs w:val="20"/>
        </w:rPr>
        <w:t xml:space="preserve"> dan (4) dapat </w:t>
      </w:r>
      <w:r w:rsidR="00A86928" w:rsidRPr="00A86928">
        <w:rPr>
          <w:color w:val="000000"/>
          <w:sz w:val="20"/>
          <w:szCs w:val="20"/>
        </w:rPr>
        <w:t xml:space="preserve">memberikan wawasan terkait dengan konteks lokal yang dapat menghasilkan temuan </w:t>
      </w:r>
      <w:r w:rsidR="00A86928">
        <w:rPr>
          <w:color w:val="000000"/>
          <w:sz w:val="20"/>
          <w:szCs w:val="20"/>
        </w:rPr>
        <w:t xml:space="preserve">agar </w:t>
      </w:r>
      <w:r w:rsidR="00A86928" w:rsidRPr="00A86928">
        <w:rPr>
          <w:color w:val="000000"/>
          <w:sz w:val="20"/>
          <w:szCs w:val="20"/>
        </w:rPr>
        <w:t>lebih relevan bagi pengembangan portal SIMA itu sendiri.</w:t>
      </w:r>
    </w:p>
    <w:p w14:paraId="08529F58" w14:textId="7C5A0B9E" w:rsidR="00A86928" w:rsidRPr="00A86928" w:rsidRDefault="00A86928">
      <w:pPr>
        <w:pBdr>
          <w:top w:val="nil"/>
          <w:left w:val="nil"/>
          <w:bottom w:val="nil"/>
          <w:right w:val="nil"/>
          <w:between w:val="nil"/>
        </w:pBdr>
        <w:ind w:firstLine="426"/>
        <w:jc w:val="both"/>
        <w:rPr>
          <w:bCs/>
          <w:color w:val="000000"/>
          <w:sz w:val="20"/>
          <w:szCs w:val="20"/>
        </w:rPr>
      </w:pPr>
      <w:r w:rsidRPr="00A86928">
        <w:rPr>
          <w:bCs/>
          <w:color w:val="000000"/>
          <w:sz w:val="20"/>
          <w:szCs w:val="20"/>
        </w:rPr>
        <w:t>Penelitian ini bertujuan untuk menganalisis pengalaman pengguna dalam memperoleh informasi melalui portal SIMA USM dan mengidentifikasi faktor-faktor yang memengaruhi kepuasan pengguna. Hasil penelitian diharapkan dapat memberikan rekomendasi untuk perbaikan dan pengembangan portal SIMA USM.</w:t>
      </w:r>
    </w:p>
    <w:p w14:paraId="0F17BE8C" w14:textId="12555950" w:rsidR="001D73FD" w:rsidRDefault="00A86928">
      <w:pPr>
        <w:pStyle w:val="Heading1"/>
      </w:pPr>
      <w:r>
        <w:rPr>
          <w:lang w:val="en-US"/>
        </w:rPr>
        <w:t>METODE PENELITIAN</w:t>
      </w:r>
    </w:p>
    <w:p w14:paraId="1CF5A859" w14:textId="2E27A492" w:rsidR="001D73FD" w:rsidRDefault="00A86928">
      <w:pPr>
        <w:pBdr>
          <w:top w:val="nil"/>
          <w:left w:val="nil"/>
          <w:bottom w:val="nil"/>
          <w:right w:val="nil"/>
          <w:between w:val="nil"/>
        </w:pBdr>
        <w:ind w:firstLine="426"/>
        <w:jc w:val="both"/>
        <w:rPr>
          <w:color w:val="000000"/>
          <w:sz w:val="20"/>
          <w:szCs w:val="20"/>
          <w:lang w:val="id-ID"/>
        </w:rPr>
      </w:pPr>
      <w:r w:rsidRPr="00A86928">
        <w:rPr>
          <w:color w:val="000000"/>
          <w:sz w:val="20"/>
          <w:szCs w:val="20"/>
          <w:lang w:val="id-ID"/>
        </w:rPr>
        <w:t>Metode penelitian yang digunakan dalam penelitian ini adalah pendekatan kuantitatif dengan teknik pengumpulan data melalui kuesioner. Berikut adalah tahapan metode penelitian yang dapat dijelaskan</w:t>
      </w:r>
      <w:r w:rsidR="00C35749" w:rsidRPr="00F30172">
        <w:rPr>
          <w:color w:val="000000"/>
          <w:sz w:val="20"/>
          <w:szCs w:val="20"/>
          <w:lang w:val="id-ID"/>
        </w:rPr>
        <w:t>.</w:t>
      </w:r>
    </w:p>
    <w:p w14:paraId="35551776" w14:textId="77777777" w:rsidR="00BB2D23" w:rsidRPr="00BB2D23" w:rsidRDefault="00BB2D23" w:rsidP="00606E4C">
      <w:pPr>
        <w:keepNext/>
        <w:pBdr>
          <w:top w:val="nil"/>
          <w:left w:val="nil"/>
          <w:bottom w:val="nil"/>
          <w:right w:val="nil"/>
          <w:between w:val="nil"/>
        </w:pBdr>
        <w:spacing w:before="120"/>
        <w:jc w:val="center"/>
        <w:rPr>
          <w:sz w:val="18"/>
          <w:szCs w:val="18"/>
        </w:rPr>
      </w:pPr>
      <w:r w:rsidRPr="00BB2D23">
        <w:rPr>
          <w:color w:val="000000"/>
          <w:sz w:val="14"/>
          <w:szCs w:val="14"/>
          <w:lang w:val="id-ID"/>
        </w:rPr>
        <w:drawing>
          <wp:inline distT="0" distB="0" distL="0" distR="0" wp14:anchorId="547DC487" wp14:editId="4A1A354A">
            <wp:extent cx="2032789" cy="16200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32789" cy="1620000"/>
                    </a:xfrm>
                    <a:prstGeom prst="rect">
                      <a:avLst/>
                    </a:prstGeom>
                  </pic:spPr>
                </pic:pic>
              </a:graphicData>
            </a:graphic>
          </wp:inline>
        </w:drawing>
      </w:r>
    </w:p>
    <w:p w14:paraId="41E13B19" w14:textId="5BFAFC51" w:rsidR="00A86928" w:rsidRDefault="00BB2D23" w:rsidP="00BB2D23">
      <w:pPr>
        <w:pStyle w:val="Caption"/>
        <w:jc w:val="center"/>
        <w:rPr>
          <w:rFonts w:ascii="Times New Roman" w:hAnsi="Times New Roman" w:cs="Times New Roman"/>
          <w:b w:val="0"/>
          <w:bCs w:val="0"/>
          <w:color w:val="auto"/>
          <w:sz w:val="16"/>
          <w:szCs w:val="16"/>
        </w:rPr>
      </w:pPr>
      <w:r w:rsidRPr="00BB2D23">
        <w:rPr>
          <w:rFonts w:ascii="Times New Roman" w:hAnsi="Times New Roman" w:cs="Times New Roman"/>
          <w:b w:val="0"/>
          <w:bCs w:val="0"/>
          <w:color w:val="auto"/>
          <w:sz w:val="16"/>
          <w:szCs w:val="16"/>
        </w:rPr>
        <w:t xml:space="preserve">Gambar </w:t>
      </w:r>
      <w:r w:rsidRPr="00BB2D23">
        <w:rPr>
          <w:rFonts w:ascii="Times New Roman" w:hAnsi="Times New Roman" w:cs="Times New Roman"/>
          <w:b w:val="0"/>
          <w:bCs w:val="0"/>
          <w:color w:val="auto"/>
          <w:sz w:val="16"/>
          <w:szCs w:val="16"/>
        </w:rPr>
        <w:fldChar w:fldCharType="begin"/>
      </w:r>
      <w:r w:rsidRPr="00BB2D23">
        <w:rPr>
          <w:rFonts w:ascii="Times New Roman" w:hAnsi="Times New Roman" w:cs="Times New Roman"/>
          <w:b w:val="0"/>
          <w:bCs w:val="0"/>
          <w:color w:val="auto"/>
          <w:sz w:val="16"/>
          <w:szCs w:val="16"/>
        </w:rPr>
        <w:instrText xml:space="preserve"> SEQ Gambar \* ARABIC </w:instrText>
      </w:r>
      <w:r w:rsidRPr="00BB2D23">
        <w:rPr>
          <w:rFonts w:ascii="Times New Roman" w:hAnsi="Times New Roman" w:cs="Times New Roman"/>
          <w:b w:val="0"/>
          <w:bCs w:val="0"/>
          <w:color w:val="auto"/>
          <w:sz w:val="16"/>
          <w:szCs w:val="16"/>
        </w:rPr>
        <w:fldChar w:fldCharType="separate"/>
      </w:r>
      <w:r w:rsidR="00643B0B">
        <w:rPr>
          <w:rFonts w:ascii="Times New Roman" w:hAnsi="Times New Roman" w:cs="Times New Roman"/>
          <w:b w:val="0"/>
          <w:bCs w:val="0"/>
          <w:noProof/>
          <w:color w:val="auto"/>
          <w:sz w:val="16"/>
          <w:szCs w:val="16"/>
        </w:rPr>
        <w:t>1</w:t>
      </w:r>
      <w:r w:rsidRPr="00BB2D23">
        <w:rPr>
          <w:rFonts w:ascii="Times New Roman" w:hAnsi="Times New Roman" w:cs="Times New Roman"/>
          <w:b w:val="0"/>
          <w:bCs w:val="0"/>
          <w:color w:val="auto"/>
          <w:sz w:val="16"/>
          <w:szCs w:val="16"/>
        </w:rPr>
        <w:fldChar w:fldCharType="end"/>
      </w:r>
      <w:r w:rsidRPr="00BB2D23">
        <w:rPr>
          <w:rFonts w:ascii="Times New Roman" w:hAnsi="Times New Roman" w:cs="Times New Roman"/>
          <w:b w:val="0"/>
          <w:bCs w:val="0"/>
          <w:color w:val="auto"/>
          <w:sz w:val="16"/>
          <w:szCs w:val="16"/>
        </w:rPr>
        <w:t>. Metode Penelitian</w:t>
      </w:r>
    </w:p>
    <w:p w14:paraId="52F75963" w14:textId="77777777" w:rsidR="00575B2C" w:rsidRDefault="00BB2D23" w:rsidP="00575B2C">
      <w:pPr>
        <w:jc w:val="both"/>
        <w:rPr>
          <w:sz w:val="20"/>
          <w:szCs w:val="20"/>
        </w:rPr>
      </w:pPr>
      <w:r>
        <w:rPr>
          <w:sz w:val="20"/>
          <w:szCs w:val="20"/>
        </w:rPr>
        <w:t xml:space="preserve">Pada gambar 1 dapat dijelaskan tahapan demi tahapannya sebagai berikut : </w:t>
      </w:r>
    </w:p>
    <w:p w14:paraId="7AB69BC0" w14:textId="77777777" w:rsidR="00575B2C" w:rsidRPr="00575B2C" w:rsidRDefault="00575B2C" w:rsidP="00575B2C">
      <w:pPr>
        <w:spacing w:before="120"/>
        <w:jc w:val="both"/>
        <w:rPr>
          <w:b/>
          <w:bCs/>
          <w:sz w:val="20"/>
          <w:szCs w:val="20"/>
        </w:rPr>
      </w:pPr>
      <w:r w:rsidRPr="00575B2C">
        <w:rPr>
          <w:b/>
          <w:bCs/>
          <w:sz w:val="20"/>
          <w:szCs w:val="20"/>
        </w:rPr>
        <w:t xml:space="preserve">2.1. </w:t>
      </w:r>
      <w:r w:rsidR="00BB2D23" w:rsidRPr="00575B2C">
        <w:rPr>
          <w:b/>
          <w:bCs/>
          <w:sz w:val="20"/>
          <w:szCs w:val="20"/>
        </w:rPr>
        <w:t>Identifikasi masalah</w:t>
      </w:r>
    </w:p>
    <w:p w14:paraId="642BBE91" w14:textId="10714916" w:rsidR="00575B2C" w:rsidRDefault="00073A4F" w:rsidP="00575B2C">
      <w:pPr>
        <w:ind w:firstLine="426"/>
        <w:jc w:val="both"/>
        <w:rPr>
          <w:sz w:val="20"/>
          <w:szCs w:val="20"/>
        </w:rPr>
      </w:pPr>
      <w:r>
        <w:rPr>
          <w:sz w:val="20"/>
          <w:szCs w:val="20"/>
        </w:rPr>
        <w:t xml:space="preserve">Tahapan awal ini </w:t>
      </w:r>
      <w:r w:rsidR="00BB2D23">
        <w:rPr>
          <w:sz w:val="20"/>
          <w:szCs w:val="20"/>
        </w:rPr>
        <w:t xml:space="preserve">merupakan bagian </w:t>
      </w:r>
      <w:r>
        <w:rPr>
          <w:sz w:val="20"/>
          <w:szCs w:val="20"/>
        </w:rPr>
        <w:t xml:space="preserve">untuk </w:t>
      </w:r>
      <w:r w:rsidR="00BB2D23">
        <w:rPr>
          <w:sz w:val="20"/>
          <w:szCs w:val="20"/>
        </w:rPr>
        <w:t xml:space="preserve">mencari tahu permasalahan </w:t>
      </w:r>
      <w:r w:rsidR="00BB2D23" w:rsidRPr="00BB2D23">
        <w:rPr>
          <w:sz w:val="20"/>
          <w:szCs w:val="20"/>
        </w:rPr>
        <w:t xml:space="preserve">yang berkaitan dengan pengalaman pengguna dalam memperoleh informasi melalui portal SIMA USM dan faktor-faktor yang memengaruhi kepuasan pengguna. </w:t>
      </w:r>
      <w:r w:rsidR="00575B2C">
        <w:rPr>
          <w:sz w:val="20"/>
          <w:szCs w:val="20"/>
        </w:rPr>
        <w:t xml:space="preserve">Sehingga memunculkan rumusan masalah : </w:t>
      </w:r>
    </w:p>
    <w:p w14:paraId="2BDC70EB" w14:textId="650D8A63" w:rsidR="00575B2C" w:rsidRPr="00575B2C" w:rsidRDefault="00575B2C" w:rsidP="00575B2C">
      <w:pPr>
        <w:pStyle w:val="ListParagraph"/>
        <w:numPr>
          <w:ilvl w:val="0"/>
          <w:numId w:val="2"/>
        </w:numPr>
        <w:ind w:left="426"/>
        <w:jc w:val="both"/>
        <w:rPr>
          <w:rFonts w:ascii="Times New Roman" w:hAnsi="Times New Roman"/>
          <w:sz w:val="20"/>
          <w:szCs w:val="20"/>
        </w:rPr>
      </w:pPr>
      <w:r w:rsidRPr="00575B2C">
        <w:rPr>
          <w:rFonts w:ascii="Times New Roman" w:hAnsi="Times New Roman"/>
          <w:sz w:val="20"/>
          <w:szCs w:val="20"/>
        </w:rPr>
        <w:t>Bagaimana pengalaman pengguna dalam memperoleh informasi melalui portal SIMA</w:t>
      </w:r>
      <w:r w:rsidR="00073A4F">
        <w:rPr>
          <w:rFonts w:ascii="Times New Roman" w:hAnsi="Times New Roman"/>
          <w:sz w:val="20"/>
          <w:szCs w:val="20"/>
        </w:rPr>
        <w:t xml:space="preserve"> </w:t>
      </w:r>
      <w:r w:rsidRPr="00575B2C">
        <w:rPr>
          <w:rFonts w:ascii="Times New Roman" w:hAnsi="Times New Roman"/>
          <w:sz w:val="20"/>
          <w:szCs w:val="20"/>
        </w:rPr>
        <w:t>?</w:t>
      </w:r>
    </w:p>
    <w:p w14:paraId="3C6EAC31" w14:textId="5382D70C" w:rsidR="00BB2D23" w:rsidRDefault="00575B2C" w:rsidP="00575B2C">
      <w:pPr>
        <w:pStyle w:val="ListParagraph"/>
        <w:numPr>
          <w:ilvl w:val="0"/>
          <w:numId w:val="2"/>
        </w:numPr>
        <w:ind w:left="426"/>
        <w:jc w:val="both"/>
        <w:rPr>
          <w:rFonts w:ascii="Times New Roman" w:hAnsi="Times New Roman"/>
          <w:sz w:val="20"/>
          <w:szCs w:val="20"/>
        </w:rPr>
      </w:pPr>
      <w:r w:rsidRPr="00575B2C">
        <w:rPr>
          <w:rFonts w:ascii="Times New Roman" w:hAnsi="Times New Roman"/>
          <w:sz w:val="20"/>
          <w:szCs w:val="20"/>
        </w:rPr>
        <w:t>Apa saja faktor yang memengaruhi kepuasan pengguna dalam menggunakan portal SIMA USM</w:t>
      </w:r>
      <w:r w:rsidR="00073A4F">
        <w:rPr>
          <w:rFonts w:ascii="Times New Roman" w:hAnsi="Times New Roman"/>
          <w:sz w:val="20"/>
          <w:szCs w:val="20"/>
        </w:rPr>
        <w:t xml:space="preserve"> </w:t>
      </w:r>
      <w:r w:rsidRPr="00575B2C">
        <w:rPr>
          <w:rFonts w:ascii="Times New Roman" w:hAnsi="Times New Roman"/>
          <w:sz w:val="20"/>
          <w:szCs w:val="20"/>
        </w:rPr>
        <w:t>?</w:t>
      </w:r>
    </w:p>
    <w:p w14:paraId="1CB3FEBB" w14:textId="1583AC75" w:rsidR="00575B2C" w:rsidRPr="00575B2C" w:rsidRDefault="00575B2C" w:rsidP="00575B2C">
      <w:pPr>
        <w:jc w:val="both"/>
        <w:rPr>
          <w:b/>
          <w:bCs/>
          <w:sz w:val="20"/>
          <w:szCs w:val="20"/>
        </w:rPr>
      </w:pPr>
      <w:r w:rsidRPr="00575B2C">
        <w:rPr>
          <w:b/>
          <w:bCs/>
          <w:sz w:val="20"/>
          <w:szCs w:val="20"/>
        </w:rPr>
        <w:t>2.2. Penentuan Sample dan Kuesioner</w:t>
      </w:r>
    </w:p>
    <w:p w14:paraId="777BBF05" w14:textId="0377251B" w:rsidR="00575B2C" w:rsidRDefault="00575B2C" w:rsidP="00575B2C">
      <w:pPr>
        <w:ind w:firstLine="426"/>
        <w:jc w:val="both"/>
        <w:rPr>
          <w:sz w:val="20"/>
          <w:szCs w:val="20"/>
        </w:rPr>
      </w:pPr>
      <w:r w:rsidRPr="00575B2C">
        <w:rPr>
          <w:sz w:val="20"/>
          <w:szCs w:val="20"/>
        </w:rPr>
        <w:t xml:space="preserve">Setelah masalah diidentifikasi, langkah selanjutnya adalah penentuan sampel dan pembuatan kuesioner. Sampel penelitian ini terdiri dari pengguna portal SIMA USM </w:t>
      </w:r>
      <w:r>
        <w:rPr>
          <w:sz w:val="20"/>
          <w:szCs w:val="20"/>
        </w:rPr>
        <w:t>yaitu</w:t>
      </w:r>
      <w:r w:rsidRPr="00575B2C">
        <w:rPr>
          <w:sz w:val="20"/>
          <w:szCs w:val="20"/>
        </w:rPr>
        <w:t xml:space="preserve"> mahasiswa</w:t>
      </w:r>
      <w:r>
        <w:rPr>
          <w:sz w:val="20"/>
          <w:szCs w:val="20"/>
        </w:rPr>
        <w:t>, dengan memfokuskan pada mahasiswa angkatan 2022 proram studi Sistem Informasi</w:t>
      </w:r>
      <w:r w:rsidRPr="00575B2C">
        <w:rPr>
          <w:sz w:val="20"/>
          <w:szCs w:val="20"/>
        </w:rPr>
        <w:t xml:space="preserve">. Pemilihan sampel dilakukan </w:t>
      </w:r>
      <w:r w:rsidR="008966C6" w:rsidRPr="008966C6">
        <w:rPr>
          <w:i/>
          <w:iCs/>
          <w:sz w:val="20"/>
          <w:szCs w:val="20"/>
        </w:rPr>
        <w:t>purposive</w:t>
      </w:r>
      <w:r w:rsidR="008966C6">
        <w:rPr>
          <w:sz w:val="20"/>
          <w:szCs w:val="20"/>
        </w:rPr>
        <w:t xml:space="preserve"> </w:t>
      </w:r>
      <w:r w:rsidRPr="00575B2C">
        <w:rPr>
          <w:i/>
          <w:iCs/>
          <w:sz w:val="20"/>
          <w:szCs w:val="20"/>
        </w:rPr>
        <w:t>sampling</w:t>
      </w:r>
      <w:r>
        <w:rPr>
          <w:sz w:val="20"/>
          <w:szCs w:val="20"/>
        </w:rPr>
        <w:t xml:space="preserve">. </w:t>
      </w:r>
      <w:r w:rsidRPr="00575B2C">
        <w:rPr>
          <w:sz w:val="20"/>
          <w:szCs w:val="20"/>
        </w:rPr>
        <w:t xml:space="preserve">Kuesioner ini akan berbasis skala </w:t>
      </w:r>
      <w:r w:rsidRPr="00575B2C">
        <w:rPr>
          <w:i/>
          <w:iCs/>
          <w:sz w:val="20"/>
          <w:szCs w:val="20"/>
        </w:rPr>
        <w:t>Likert,</w:t>
      </w:r>
      <w:r w:rsidRPr="00575B2C">
        <w:rPr>
          <w:sz w:val="20"/>
          <w:szCs w:val="20"/>
        </w:rPr>
        <w:t xml:space="preserve"> yang mencakup serangkaian pernyataan yang dapat direspon oleh pengguna dengan memilih pilihan dari "sangat tidak setuju" hingga "sangat setuju."</w:t>
      </w:r>
    </w:p>
    <w:p w14:paraId="3AB28997" w14:textId="77777777" w:rsidR="00575B2C" w:rsidRPr="00575B2C" w:rsidRDefault="00575B2C" w:rsidP="00575B2C">
      <w:pPr>
        <w:ind w:firstLine="426"/>
        <w:jc w:val="both"/>
        <w:rPr>
          <w:sz w:val="20"/>
          <w:szCs w:val="20"/>
        </w:rPr>
      </w:pPr>
    </w:p>
    <w:p w14:paraId="66A5DC31" w14:textId="1873E96F" w:rsidR="00BB2D23" w:rsidRDefault="00575B2C" w:rsidP="00575B2C">
      <w:pPr>
        <w:rPr>
          <w:b/>
          <w:bCs/>
          <w:sz w:val="20"/>
          <w:szCs w:val="20"/>
        </w:rPr>
      </w:pPr>
      <w:r w:rsidRPr="00575B2C">
        <w:rPr>
          <w:b/>
          <w:bCs/>
          <w:sz w:val="20"/>
          <w:szCs w:val="20"/>
        </w:rPr>
        <w:t>2.3</w:t>
      </w:r>
      <w:r w:rsidR="00073A4F">
        <w:rPr>
          <w:b/>
          <w:bCs/>
          <w:sz w:val="20"/>
          <w:szCs w:val="20"/>
        </w:rPr>
        <w:t>.</w:t>
      </w:r>
      <w:r w:rsidRPr="00575B2C">
        <w:rPr>
          <w:b/>
          <w:bCs/>
          <w:sz w:val="20"/>
          <w:szCs w:val="20"/>
        </w:rPr>
        <w:t xml:space="preserve"> Pengumpulan Data</w:t>
      </w:r>
    </w:p>
    <w:p w14:paraId="0CE5E6E3" w14:textId="33BF96C7" w:rsidR="00575B2C" w:rsidRDefault="00073A4F" w:rsidP="00073A4F">
      <w:pPr>
        <w:ind w:firstLine="426"/>
        <w:jc w:val="both"/>
        <w:rPr>
          <w:sz w:val="20"/>
          <w:szCs w:val="20"/>
        </w:rPr>
      </w:pPr>
      <w:r w:rsidRPr="00073A4F">
        <w:rPr>
          <w:sz w:val="20"/>
          <w:szCs w:val="20"/>
        </w:rPr>
        <w:t xml:space="preserve">Pengumpulan data dilakukan dengan menyebarkan kuesioner kepada sampel yang telah ditentukan. Kuesioner akan disebar secara langsung </w:t>
      </w:r>
      <w:r w:rsidRPr="00073A4F">
        <w:rPr>
          <w:i/>
          <w:iCs/>
          <w:sz w:val="20"/>
          <w:szCs w:val="20"/>
        </w:rPr>
        <w:t>(offline)</w:t>
      </w:r>
      <w:r>
        <w:rPr>
          <w:sz w:val="20"/>
          <w:szCs w:val="20"/>
        </w:rPr>
        <w:t xml:space="preserve"> </w:t>
      </w:r>
      <w:r w:rsidRPr="00073A4F">
        <w:rPr>
          <w:sz w:val="20"/>
          <w:szCs w:val="20"/>
        </w:rPr>
        <w:t xml:space="preserve">atau melalui </w:t>
      </w:r>
      <w:r w:rsidRPr="00073A4F">
        <w:rPr>
          <w:i/>
          <w:iCs/>
          <w:sz w:val="20"/>
          <w:szCs w:val="20"/>
        </w:rPr>
        <w:t>platform online</w:t>
      </w:r>
      <w:r>
        <w:rPr>
          <w:sz w:val="20"/>
          <w:szCs w:val="20"/>
        </w:rPr>
        <w:t xml:space="preserve">. </w:t>
      </w:r>
      <w:r w:rsidRPr="00073A4F">
        <w:rPr>
          <w:sz w:val="20"/>
          <w:szCs w:val="20"/>
        </w:rPr>
        <w:t>Responden diminta untuk memberikan jawaban sesuai dengan pengalaman</w:t>
      </w:r>
      <w:r>
        <w:rPr>
          <w:sz w:val="20"/>
          <w:szCs w:val="20"/>
        </w:rPr>
        <w:t xml:space="preserve">nya </w:t>
      </w:r>
      <w:r w:rsidRPr="00073A4F">
        <w:rPr>
          <w:sz w:val="20"/>
          <w:szCs w:val="20"/>
        </w:rPr>
        <w:t>dalam menggunakan portal SIMA. Pengumpulan data ini bertujuan untuk mendapatkan informasi yang akurat mengenai tingkat kepuasan pengguna dan pengalaman dalam menggunakan portal.</w:t>
      </w:r>
      <w:r>
        <w:rPr>
          <w:sz w:val="20"/>
          <w:szCs w:val="20"/>
        </w:rPr>
        <w:t xml:space="preserve"> </w:t>
      </w:r>
      <w:r w:rsidRPr="00073A4F">
        <w:rPr>
          <w:sz w:val="20"/>
          <w:szCs w:val="20"/>
        </w:rPr>
        <w:t>Selama tahap pengumpulan data, juga dilakukan observasi langsung terhadap cara pengguna berinteraksi dengan portal untuk mendapatkan pemahaman yang lebih mendalam.</w:t>
      </w:r>
    </w:p>
    <w:p w14:paraId="58081D18" w14:textId="4C0B3394" w:rsidR="00073A4F" w:rsidRDefault="00073A4F" w:rsidP="00073A4F">
      <w:pPr>
        <w:spacing w:before="120"/>
        <w:jc w:val="both"/>
        <w:rPr>
          <w:b/>
          <w:bCs/>
          <w:sz w:val="20"/>
          <w:szCs w:val="20"/>
        </w:rPr>
      </w:pPr>
      <w:r w:rsidRPr="00073A4F">
        <w:rPr>
          <w:b/>
          <w:bCs/>
          <w:sz w:val="20"/>
          <w:szCs w:val="20"/>
        </w:rPr>
        <w:t>2.4. Analisa dan Olah Data</w:t>
      </w:r>
    </w:p>
    <w:p w14:paraId="64C69472" w14:textId="6E060F26" w:rsidR="00073A4F" w:rsidRDefault="00073A4F" w:rsidP="00073A4F">
      <w:pPr>
        <w:ind w:firstLine="426"/>
        <w:jc w:val="both"/>
        <w:rPr>
          <w:sz w:val="20"/>
          <w:szCs w:val="20"/>
        </w:rPr>
      </w:pPr>
      <w:r w:rsidRPr="00073A4F">
        <w:rPr>
          <w:sz w:val="20"/>
          <w:szCs w:val="20"/>
        </w:rPr>
        <w:t>Setelah data terkumpul, langkah berikutnya adalah menganalisis data yang diperoleh. Proses analisis dilakukan dengan menggunakan metode statistik deskriptif untuk menggambarkan distribusi responden terhadap berbagai indikator kepuasan. Selain itu, analisis inferensial (seperti uji korelasi atau regresi) dapat digunakan untuk mengidentifikasi faktor-faktor yang memengaruhi kepuasan pengguna.</w:t>
      </w:r>
      <w:r>
        <w:rPr>
          <w:sz w:val="20"/>
          <w:szCs w:val="20"/>
        </w:rPr>
        <w:t xml:space="preserve"> </w:t>
      </w:r>
      <w:r w:rsidRPr="00073A4F">
        <w:rPr>
          <w:sz w:val="20"/>
          <w:szCs w:val="20"/>
        </w:rPr>
        <w:t>Hasil analisis data akan memberikan gambaran umum mengenai pengalaman pengguna dan faktor-faktor yang berhubungan langsung dengan tingkat kepuasan dalam menggunakan portal SIMA.</w:t>
      </w:r>
    </w:p>
    <w:p w14:paraId="7980065C" w14:textId="5D9AB2ED" w:rsidR="00073A4F" w:rsidRDefault="00073A4F" w:rsidP="00073A4F">
      <w:pPr>
        <w:spacing w:before="120"/>
        <w:jc w:val="both"/>
        <w:rPr>
          <w:b/>
          <w:bCs/>
          <w:sz w:val="20"/>
          <w:szCs w:val="20"/>
        </w:rPr>
      </w:pPr>
      <w:r w:rsidRPr="00073A4F">
        <w:rPr>
          <w:b/>
          <w:bCs/>
          <w:sz w:val="20"/>
          <w:szCs w:val="20"/>
        </w:rPr>
        <w:t>2.5. Hasil dan Pembahasan</w:t>
      </w:r>
    </w:p>
    <w:p w14:paraId="469A6BE7" w14:textId="2D2A643F" w:rsidR="00073A4F" w:rsidRPr="00073A4F" w:rsidRDefault="00073A4F" w:rsidP="00073A4F">
      <w:pPr>
        <w:ind w:firstLine="426"/>
        <w:jc w:val="both"/>
        <w:rPr>
          <w:sz w:val="20"/>
          <w:szCs w:val="20"/>
        </w:rPr>
      </w:pPr>
      <w:r w:rsidRPr="00073A4F">
        <w:rPr>
          <w:sz w:val="20"/>
          <w:szCs w:val="20"/>
        </w:rPr>
        <w:t>Pada bagian ini, hasil analisis data yang telah dilakukan akan disajikan dalam bentuk tabel, grafik, atau diagram untuk memudahkan interpretasi. Pembahasan akan menghubungkan hasil temuan dengan teori atau penelitian terdahulu untuk memberikan pemahaman yang lebih komprehensif tentang hasil yang diperoleh.</w:t>
      </w:r>
      <w:r>
        <w:rPr>
          <w:sz w:val="20"/>
          <w:szCs w:val="20"/>
        </w:rPr>
        <w:t xml:space="preserve"> </w:t>
      </w:r>
    </w:p>
    <w:p w14:paraId="30C2CCAA" w14:textId="4E548ADF" w:rsidR="00073A4F" w:rsidRDefault="00073A4F" w:rsidP="00073A4F">
      <w:pPr>
        <w:spacing w:before="120"/>
        <w:jc w:val="both"/>
        <w:rPr>
          <w:b/>
          <w:bCs/>
          <w:sz w:val="20"/>
          <w:szCs w:val="20"/>
        </w:rPr>
      </w:pPr>
      <w:r w:rsidRPr="00073A4F">
        <w:rPr>
          <w:b/>
          <w:bCs/>
          <w:sz w:val="20"/>
          <w:szCs w:val="20"/>
        </w:rPr>
        <w:t>2.6. Kesimpulan</w:t>
      </w:r>
    </w:p>
    <w:p w14:paraId="2BCE9DF6" w14:textId="500618D6" w:rsidR="00073A4F" w:rsidRPr="00073A4F" w:rsidRDefault="00073A4F" w:rsidP="00073A4F">
      <w:pPr>
        <w:ind w:firstLine="426"/>
        <w:jc w:val="both"/>
        <w:rPr>
          <w:sz w:val="20"/>
          <w:szCs w:val="20"/>
        </w:rPr>
      </w:pPr>
      <w:r w:rsidRPr="00073A4F">
        <w:rPr>
          <w:sz w:val="20"/>
          <w:szCs w:val="20"/>
        </w:rPr>
        <w:t>Berdasarkan hasil dan pembahasan, kesimpulan akhir akan diambil untuk menjawab pertanyaan penelitian. Kesimpulan ini akan merangkum temuan utama dari penelitian, termasuk tingkat kepuasan pengguna terhadap portal SIMA USM serta faktor-faktor yang memengaruhinya. Kesimpulan juga akan memberikan rekomendasi praktis untuk meningkatkan kualitas dan kegunaan portal SIMA, misalnya dengan memperbaiki antarmuka pengguna, menambah fitur yang dibutuhkan, atau mempercepat waktu akses informasi.</w:t>
      </w:r>
      <w:r>
        <w:rPr>
          <w:sz w:val="20"/>
          <w:szCs w:val="20"/>
        </w:rPr>
        <w:t xml:space="preserve"> </w:t>
      </w:r>
      <w:r w:rsidRPr="00073A4F">
        <w:rPr>
          <w:sz w:val="20"/>
          <w:szCs w:val="20"/>
        </w:rPr>
        <w:t>Selain itu, saran untuk penelitian lanjutan, yang dapat mengeksplorasi lebih dalam aspek lain yang belum ter</w:t>
      </w:r>
      <w:r>
        <w:rPr>
          <w:sz w:val="20"/>
          <w:szCs w:val="20"/>
        </w:rPr>
        <w:t>-</w:t>
      </w:r>
      <w:r w:rsidRPr="00073A4F">
        <w:rPr>
          <w:i/>
          <w:iCs/>
          <w:sz w:val="20"/>
          <w:szCs w:val="20"/>
        </w:rPr>
        <w:t xml:space="preserve">cover </w:t>
      </w:r>
      <w:r w:rsidRPr="00073A4F">
        <w:rPr>
          <w:sz w:val="20"/>
          <w:szCs w:val="20"/>
        </w:rPr>
        <w:t>dalam penelitian ini.</w:t>
      </w:r>
    </w:p>
    <w:p w14:paraId="41B487DF" w14:textId="10A5BD5A" w:rsidR="001D73FD" w:rsidRDefault="00073A4F">
      <w:pPr>
        <w:pStyle w:val="Heading1"/>
      </w:pPr>
      <w:r>
        <w:rPr>
          <w:lang w:val="en-US"/>
        </w:rPr>
        <w:t>HASIL DAN PEMBAHASAN</w:t>
      </w:r>
    </w:p>
    <w:p w14:paraId="6E104BCD" w14:textId="4EA14D90" w:rsidR="001D73FD" w:rsidRPr="003C2E22" w:rsidRDefault="00C35749">
      <w:pPr>
        <w:pStyle w:val="Heading2"/>
        <w:rPr>
          <w:b w:val="0"/>
          <w:lang w:val="en-US"/>
        </w:rPr>
      </w:pPr>
      <w:r>
        <w:t xml:space="preserve">3.1. </w:t>
      </w:r>
      <w:r w:rsidR="003C2E22">
        <w:rPr>
          <w:lang w:val="en-US"/>
        </w:rPr>
        <w:t>Penentuan Sampel dan Kuesioner</w:t>
      </w:r>
    </w:p>
    <w:p w14:paraId="0238D8A9" w14:textId="7CE30625" w:rsidR="001D73FD" w:rsidRDefault="003C2E22">
      <w:pPr>
        <w:pBdr>
          <w:top w:val="nil"/>
          <w:left w:val="nil"/>
          <w:bottom w:val="nil"/>
          <w:right w:val="nil"/>
          <w:between w:val="nil"/>
        </w:pBdr>
        <w:ind w:firstLine="426"/>
        <w:jc w:val="both"/>
        <w:rPr>
          <w:color w:val="000000"/>
          <w:sz w:val="20"/>
          <w:szCs w:val="20"/>
        </w:rPr>
      </w:pPr>
      <w:r>
        <w:rPr>
          <w:color w:val="000000"/>
          <w:sz w:val="20"/>
          <w:szCs w:val="20"/>
        </w:rPr>
        <w:t xml:space="preserve">Teknik sampling yang digunakan adalah </w:t>
      </w:r>
      <w:r w:rsidR="00D74DA3">
        <w:rPr>
          <w:i/>
          <w:iCs/>
          <w:color w:val="000000"/>
          <w:sz w:val="20"/>
          <w:szCs w:val="20"/>
        </w:rPr>
        <w:t xml:space="preserve">purposive </w:t>
      </w:r>
      <w:r w:rsidRPr="003C2E22">
        <w:rPr>
          <w:i/>
          <w:iCs/>
          <w:color w:val="000000"/>
          <w:sz w:val="20"/>
          <w:szCs w:val="20"/>
        </w:rPr>
        <w:t>sampling</w:t>
      </w:r>
      <w:r w:rsidR="008966C6">
        <w:rPr>
          <w:i/>
          <w:iCs/>
          <w:color w:val="000000"/>
          <w:sz w:val="20"/>
          <w:szCs w:val="20"/>
        </w:rPr>
        <w:t>.</w:t>
      </w:r>
      <w:r>
        <w:rPr>
          <w:color w:val="000000"/>
          <w:sz w:val="20"/>
          <w:szCs w:val="20"/>
        </w:rPr>
        <w:t xml:space="preserve"> </w:t>
      </w:r>
      <w:r w:rsidR="008966C6">
        <w:rPr>
          <w:color w:val="000000"/>
          <w:sz w:val="20"/>
          <w:szCs w:val="20"/>
        </w:rPr>
        <w:t>K</w:t>
      </w:r>
      <w:r w:rsidR="008966C6" w:rsidRPr="008966C6">
        <w:rPr>
          <w:color w:val="000000"/>
          <w:sz w:val="20"/>
          <w:szCs w:val="20"/>
        </w:rPr>
        <w:t xml:space="preserve">riteria yang digunakan </w:t>
      </w:r>
      <w:r w:rsidR="008966C6">
        <w:rPr>
          <w:color w:val="000000"/>
          <w:sz w:val="20"/>
          <w:szCs w:val="20"/>
        </w:rPr>
        <w:t xml:space="preserve">adalah </w:t>
      </w:r>
      <w:r w:rsidR="008966C6" w:rsidRPr="008966C6">
        <w:rPr>
          <w:color w:val="000000"/>
          <w:sz w:val="20"/>
          <w:szCs w:val="20"/>
        </w:rPr>
        <w:t xml:space="preserve">pengguna yang telah melakukan </w:t>
      </w:r>
      <w:r w:rsidR="008966C6">
        <w:rPr>
          <w:color w:val="000000"/>
          <w:sz w:val="20"/>
          <w:szCs w:val="20"/>
        </w:rPr>
        <w:t xml:space="preserve">atau aktif menggunakan portal SIMA dalam 3 bulan terakhir </w:t>
      </w:r>
      <w:sdt>
        <w:sdtPr>
          <w:rPr>
            <w:color w:val="000000"/>
            <w:sz w:val="20"/>
            <w:szCs w:val="20"/>
          </w:rPr>
          <w:tag w:val="MENDELEY_CITATION_v3_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"/>
          <w:id w:val="784238404"/>
          <w:placeholder>
            <w:docPart w:val="DefaultPlaceholder_-1854013440"/>
          </w:placeholder>
        </w:sdtPr>
        <w:sdtContent>
          <w:r w:rsidR="00EB3F54" w:rsidRPr="00EB3F54">
            <w:rPr>
              <w:color w:val="000000"/>
              <w:sz w:val="20"/>
              <w:szCs w:val="20"/>
            </w:rPr>
            <w:t>(Rivai, Devi and Angelica, 2022)</w:t>
          </w:r>
        </w:sdtContent>
      </w:sdt>
      <w:r w:rsidR="008966C6" w:rsidRPr="008966C6">
        <w:rPr>
          <w:color w:val="000000"/>
          <w:sz w:val="20"/>
          <w:szCs w:val="20"/>
        </w:rPr>
        <w:t>.</w:t>
      </w:r>
      <w:r w:rsidR="008966C6">
        <w:rPr>
          <w:color w:val="000000"/>
          <w:sz w:val="20"/>
          <w:szCs w:val="20"/>
        </w:rPr>
        <w:t xml:space="preserve"> P</w:t>
      </w:r>
      <w:r>
        <w:rPr>
          <w:color w:val="000000"/>
          <w:sz w:val="20"/>
          <w:szCs w:val="20"/>
        </w:rPr>
        <w:t xml:space="preserve">opulasi </w:t>
      </w:r>
      <w:r w:rsidR="008966C6">
        <w:rPr>
          <w:color w:val="000000"/>
          <w:sz w:val="20"/>
          <w:szCs w:val="20"/>
        </w:rPr>
        <w:t xml:space="preserve">yang digunakan </w:t>
      </w:r>
      <w:r>
        <w:rPr>
          <w:color w:val="000000"/>
          <w:sz w:val="20"/>
          <w:szCs w:val="20"/>
        </w:rPr>
        <w:t xml:space="preserve">seluruh jumlah mahasiswa angkatan 2022 program studi Sistem Informasi, yaitu sebanyak 80 </w:t>
      </w:r>
      <w:r w:rsidR="00D74DA3">
        <w:rPr>
          <w:color w:val="000000"/>
          <w:sz w:val="20"/>
          <w:szCs w:val="20"/>
        </w:rPr>
        <w:t>orang</w:t>
      </w:r>
      <w:r>
        <w:rPr>
          <w:color w:val="000000"/>
          <w:sz w:val="20"/>
          <w:szCs w:val="20"/>
        </w:rPr>
        <w:t>. Untuk memperoleh jumlah minimum sampel maka digu</w:t>
      </w:r>
      <w:r w:rsidR="00D74DA3">
        <w:rPr>
          <w:color w:val="000000"/>
          <w:sz w:val="20"/>
          <w:szCs w:val="20"/>
        </w:rPr>
        <w:t>n</w:t>
      </w:r>
      <w:r>
        <w:rPr>
          <w:color w:val="000000"/>
          <w:sz w:val="20"/>
          <w:szCs w:val="20"/>
        </w:rPr>
        <w:t xml:space="preserve">akanlah rumus persamaan Slovin dengan </w:t>
      </w:r>
      <w:r w:rsidRPr="00924C56">
        <w:rPr>
          <w:i/>
          <w:iCs/>
          <w:color w:val="000000"/>
          <w:sz w:val="20"/>
          <w:szCs w:val="20"/>
        </w:rPr>
        <w:t>margin of error</w:t>
      </w:r>
      <w:r>
        <w:rPr>
          <w:color w:val="000000"/>
          <w:sz w:val="20"/>
          <w:szCs w:val="20"/>
        </w:rPr>
        <w:t xml:space="preserve"> sebesar </w:t>
      </w:r>
      <w:r w:rsidR="00D74DA3">
        <w:rPr>
          <w:color w:val="000000"/>
          <w:sz w:val="20"/>
          <w:szCs w:val="20"/>
        </w:rPr>
        <w:t>2</w:t>
      </w:r>
      <w:r>
        <w:rPr>
          <w:color w:val="000000"/>
          <w:sz w:val="20"/>
          <w:szCs w:val="20"/>
        </w:rPr>
        <w:t>0%</w:t>
      </w:r>
      <w:r w:rsidR="00D74DA3">
        <w:rPr>
          <w:color w:val="000000"/>
          <w:sz w:val="20"/>
          <w:szCs w:val="20"/>
        </w:rPr>
        <w:t xml:space="preserve"> dengan alasan jumlah populasi yang kecil </w:t>
      </w:r>
      <w:sdt>
        <w:sdtPr>
          <w:rPr>
            <w:color w:val="000000"/>
            <w:sz w:val="20"/>
            <w:szCs w:val="20"/>
          </w:rPr>
          <w:tag w:val="MENDELEY_CITATION_v3_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"/>
          <w:id w:val="1405717415"/>
          <w:placeholder>
            <w:docPart w:val="DefaultPlaceholder_-1854013440"/>
          </w:placeholder>
        </w:sdtPr>
        <w:sdtContent>
          <w:r w:rsidR="00EB3F54" w:rsidRPr="00EB3F54">
            <w:rPr>
              <w:color w:val="000000"/>
              <w:sz w:val="20"/>
              <w:szCs w:val="20"/>
            </w:rPr>
            <w:t>(Putri Nawang Wulan, Kurniabudi Kurniabudi and Imam Rofi’i, 2023)</w:t>
          </w:r>
        </w:sdtContent>
      </w:sdt>
      <w:r w:rsidR="00D74DA3">
        <w:rPr>
          <w:color w:val="000000"/>
          <w:sz w:val="20"/>
          <w:szCs w:val="20"/>
        </w:rPr>
        <w:t>.</w:t>
      </w:r>
    </w:p>
    <w:p w14:paraId="72F44041" w14:textId="77777777" w:rsidR="00606E4C" w:rsidRDefault="00606E4C">
      <w:pPr>
        <w:pBdr>
          <w:top w:val="nil"/>
          <w:left w:val="nil"/>
          <w:bottom w:val="nil"/>
          <w:right w:val="nil"/>
          <w:between w:val="nil"/>
        </w:pBdr>
        <w:ind w:firstLine="426"/>
        <w:jc w:val="both"/>
        <w:rPr>
          <w:color w:val="000000"/>
          <w:sz w:val="20"/>
          <w:szCs w:val="20"/>
        </w:rPr>
      </w:pPr>
    </w:p>
    <w:p w14:paraId="3533C20E" w14:textId="77777777" w:rsidR="00D74DA3" w:rsidRPr="00C369FE" w:rsidRDefault="00D74DA3" w:rsidP="00D74DA3">
      <w:pPr>
        <w:pStyle w:val="senaText"/>
        <w:ind w:firstLine="450"/>
        <w:jc w:val="center"/>
        <w:rPr>
          <w:rFonts w:eastAsia="Calibri"/>
          <w:sz w:val="24"/>
          <w:szCs w:val="24"/>
        </w:rPr>
      </w:pPr>
      <m:oMath>
        <m:box>
          <m:boxPr>
            <m:ctrlPr>
              <w:rPr>
                <w:rFonts w:ascii="Cambria Math" w:eastAsia="Calibri" w:hAnsi="Cambria Math"/>
                <w:i/>
                <w:sz w:val="24"/>
                <w:szCs w:val="24"/>
              </w:rPr>
            </m:ctrlPr>
          </m:boxPr>
          <m:e>
            <m:argPr>
              <m:argSz m:val="-1"/>
            </m:argPr>
            <m:f>
              <m:fPr>
                <m:ctrlPr>
                  <w:rPr>
                    <w:rFonts w:ascii="Cambria Math" w:eastAsia="Calibri" w:hAnsi="Cambria Math"/>
                    <w:i/>
                    <w:sz w:val="24"/>
                    <w:szCs w:val="24"/>
                  </w:rPr>
                </m:ctrlPr>
              </m:fPr>
              <m:num>
                <m:r>
                  <w:rPr>
                    <w:rFonts w:ascii="Cambria Math" w:eastAsia="Calibri" w:hAnsi="Cambria Math"/>
                    <w:sz w:val="24"/>
                    <w:szCs w:val="24"/>
                  </w:rPr>
                  <m:t>N</m:t>
                </m:r>
              </m:num>
              <m:den>
                <m:r>
                  <w:rPr>
                    <w:rFonts w:ascii="Cambria Math" w:eastAsia="Calibri" w:hAnsi="Cambria Math"/>
                    <w:sz w:val="24"/>
                    <w:szCs w:val="24"/>
                  </w:rPr>
                  <m:t>1+N</m:t>
                </m:r>
                <m:sSup>
                  <m:sSupPr>
                    <m:ctrlPr>
                      <w:rPr>
                        <w:rFonts w:ascii="Cambria Math" w:eastAsia="Calibri" w:hAnsi="Cambria Math"/>
                        <w:i/>
                        <w:sz w:val="24"/>
                        <w:szCs w:val="24"/>
                      </w:rPr>
                    </m:ctrlPr>
                  </m:sSupPr>
                  <m:e>
                    <m:r>
                      <w:rPr>
                        <w:rFonts w:ascii="Cambria Math" w:eastAsia="Calibri" w:hAnsi="Cambria Math"/>
                        <w:sz w:val="24"/>
                        <w:szCs w:val="24"/>
                      </w:rPr>
                      <m:t>.e</m:t>
                    </m:r>
                  </m:e>
                  <m:sup>
                    <m:r>
                      <w:rPr>
                        <w:rFonts w:ascii="Cambria Math" w:eastAsia="Calibri" w:hAnsi="Cambria Math"/>
                        <w:sz w:val="24"/>
                        <w:szCs w:val="24"/>
                      </w:rPr>
                      <m:t>2</m:t>
                    </m:r>
                  </m:sup>
                </m:sSup>
              </m:den>
            </m:f>
          </m:e>
        </m:box>
      </m:oMath>
      <w:r w:rsidRPr="00C369FE">
        <w:rPr>
          <w:rFonts w:eastAsia="Calibri"/>
          <w:sz w:val="24"/>
          <w:szCs w:val="24"/>
        </w:rPr>
        <w:tab/>
      </w:r>
      <w:r w:rsidRPr="00C369FE">
        <w:rPr>
          <w:rFonts w:eastAsia="Calibri"/>
          <w:sz w:val="24"/>
          <w:szCs w:val="24"/>
        </w:rPr>
        <w:tab/>
      </w:r>
      <w:r w:rsidRPr="00D74DA3">
        <w:rPr>
          <w:rFonts w:eastAsia="Calibri"/>
          <w:sz w:val="20"/>
        </w:rPr>
        <w:t>(1)</w:t>
      </w:r>
    </w:p>
    <w:p w14:paraId="1DA86895" w14:textId="77777777" w:rsidR="00D74DA3" w:rsidRPr="00D74DA3" w:rsidRDefault="00D74DA3" w:rsidP="00D74DA3">
      <w:pPr>
        <w:pStyle w:val="senaText"/>
        <w:ind w:firstLine="448"/>
        <w:rPr>
          <w:rFonts w:eastAsia="Calibri"/>
          <w:sz w:val="20"/>
        </w:rPr>
      </w:pPr>
      <w:r w:rsidRPr="00D74DA3">
        <w:rPr>
          <w:rFonts w:eastAsia="Calibri"/>
          <w:sz w:val="20"/>
        </w:rPr>
        <w:t>Dimana :</w:t>
      </w:r>
    </w:p>
    <w:p w14:paraId="60C0D945" w14:textId="6EEF1863" w:rsidR="00D74DA3" w:rsidRPr="00D74DA3" w:rsidRDefault="00D74DA3" w:rsidP="00D74DA3">
      <w:pPr>
        <w:pStyle w:val="senaText"/>
        <w:ind w:firstLine="448"/>
        <w:rPr>
          <w:rFonts w:eastAsia="Calibri"/>
          <w:sz w:val="20"/>
        </w:rPr>
      </w:pPr>
      <w:r w:rsidRPr="00D74DA3">
        <w:rPr>
          <w:rFonts w:eastAsia="Calibri"/>
          <w:sz w:val="20"/>
        </w:rPr>
        <w:t>N</w:t>
      </w:r>
      <w:r w:rsidRPr="00D74DA3">
        <w:rPr>
          <w:rFonts w:eastAsia="Calibri"/>
          <w:sz w:val="20"/>
        </w:rPr>
        <w:tab/>
        <w:t xml:space="preserve">: Jumlah Populasi adalah </w:t>
      </w:r>
      <w:r>
        <w:rPr>
          <w:rFonts w:eastAsia="Calibri"/>
          <w:sz w:val="20"/>
        </w:rPr>
        <w:t>80</w:t>
      </w:r>
    </w:p>
    <w:p w14:paraId="615C0E4C" w14:textId="415FE442" w:rsidR="00D74DA3" w:rsidRPr="00D74DA3" w:rsidRDefault="00D74DA3" w:rsidP="00D74DA3">
      <w:pPr>
        <w:pStyle w:val="senaText"/>
        <w:ind w:firstLine="448"/>
        <w:rPr>
          <w:rFonts w:eastAsia="Calibri"/>
          <w:sz w:val="20"/>
        </w:rPr>
      </w:pPr>
      <w:r w:rsidRPr="00D74DA3">
        <w:rPr>
          <w:rFonts w:eastAsia="Calibri"/>
          <w:sz w:val="20"/>
        </w:rPr>
        <w:t>e</w:t>
      </w:r>
      <w:r w:rsidRPr="00D74DA3">
        <w:rPr>
          <w:rFonts w:eastAsia="Calibri"/>
          <w:sz w:val="20"/>
        </w:rPr>
        <w:tab/>
        <w:t xml:space="preserve">: </w:t>
      </w:r>
      <w:r w:rsidRPr="00D74DA3">
        <w:rPr>
          <w:rFonts w:eastAsia="Calibri"/>
          <w:i/>
          <w:iCs/>
          <w:sz w:val="20"/>
        </w:rPr>
        <w:t>Margin of Error</w:t>
      </w:r>
      <w:r w:rsidRPr="00D74DA3">
        <w:rPr>
          <w:rFonts w:eastAsia="Calibri"/>
          <w:sz w:val="20"/>
        </w:rPr>
        <w:t xml:space="preserve"> sebesar </w:t>
      </w:r>
      <w:r>
        <w:rPr>
          <w:rFonts w:eastAsia="Calibri"/>
          <w:sz w:val="20"/>
        </w:rPr>
        <w:t>20</w:t>
      </w:r>
      <w:r w:rsidRPr="00D74DA3">
        <w:rPr>
          <w:rFonts w:eastAsia="Calibri"/>
          <w:sz w:val="20"/>
        </w:rPr>
        <w:t>% atau 0,</w:t>
      </w:r>
      <w:r>
        <w:rPr>
          <w:rFonts w:eastAsia="Calibri"/>
          <w:sz w:val="20"/>
        </w:rPr>
        <w:t>2</w:t>
      </w:r>
    </w:p>
    <w:p w14:paraId="239D5878" w14:textId="77777777" w:rsidR="00D74DA3" w:rsidRPr="00D74DA3" w:rsidRDefault="00D74DA3" w:rsidP="00D74DA3">
      <w:pPr>
        <w:rPr>
          <w:sz w:val="20"/>
          <w:szCs w:val="20"/>
        </w:rPr>
      </w:pPr>
    </w:p>
    <w:p w14:paraId="6657CBC8" w14:textId="77777777" w:rsidR="00D74DA3" w:rsidRPr="00D74DA3" w:rsidRDefault="00D74DA3" w:rsidP="00D74DA3">
      <w:pPr>
        <w:pStyle w:val="senaText"/>
        <w:ind w:firstLine="448"/>
        <w:rPr>
          <w:rFonts w:eastAsia="Calibri"/>
          <w:sz w:val="20"/>
        </w:rPr>
      </w:pPr>
      <w:r w:rsidRPr="00D74DA3">
        <w:rPr>
          <w:rFonts w:eastAsia="Calibri"/>
          <w:sz w:val="20"/>
        </w:rPr>
        <w:t>Maka diperoleh perhitungan :</w:t>
      </w:r>
    </w:p>
    <w:p w14:paraId="5131AFD7" w14:textId="271E48E3" w:rsidR="00D74DA3" w:rsidRPr="00AC45EB" w:rsidRDefault="00D74DA3" w:rsidP="00D74DA3">
      <w:pPr>
        <w:pStyle w:val="senaText"/>
        <w:ind w:firstLine="450"/>
        <w:jc w:val="center"/>
        <w:rPr>
          <w:rFonts w:eastAsia="Calibri"/>
          <w:sz w:val="24"/>
          <w:szCs w:val="24"/>
        </w:rPr>
      </w:pPr>
      <w:r>
        <w:rPr>
          <w:rFonts w:eastAsia="Calibri"/>
          <w:sz w:val="24"/>
          <w:szCs w:val="24"/>
        </w:rPr>
        <w:t xml:space="preserve">n = </w:t>
      </w:r>
      <m:oMath>
        <m:box>
          <m:boxPr>
            <m:ctrlPr>
              <w:rPr>
                <w:rFonts w:ascii="Cambria Math" w:eastAsia="Calibri" w:hAnsi="Cambria Math"/>
                <w:i/>
                <w:sz w:val="28"/>
                <w:szCs w:val="28"/>
              </w:rPr>
            </m:ctrlPr>
          </m:boxPr>
          <m:e>
            <m:argPr>
              <m:argSz m:val="-1"/>
            </m:argPr>
            <m:f>
              <m:fPr>
                <m:ctrlPr>
                  <w:rPr>
                    <w:rFonts w:ascii="Cambria Math" w:eastAsia="Calibri" w:hAnsi="Cambria Math"/>
                    <w:i/>
                    <w:sz w:val="28"/>
                    <w:szCs w:val="28"/>
                  </w:rPr>
                </m:ctrlPr>
              </m:fPr>
              <m:num>
                <m:r>
                  <w:rPr>
                    <w:rFonts w:ascii="Cambria Math" w:eastAsia="Calibri" w:hAnsi="Cambria Math"/>
                    <w:sz w:val="28"/>
                    <w:szCs w:val="28"/>
                  </w:rPr>
                  <m:t>80</m:t>
                </m:r>
              </m:num>
              <m:den>
                <m:r>
                  <w:rPr>
                    <w:rFonts w:ascii="Cambria Math" w:eastAsia="Calibri" w:hAnsi="Cambria Math"/>
                    <w:sz w:val="28"/>
                    <w:szCs w:val="28"/>
                  </w:rPr>
                  <m:t>1+</m:t>
                </m:r>
                <m:r>
                  <w:rPr>
                    <w:rFonts w:ascii="Cambria Math" w:eastAsia="Calibri" w:hAnsi="Cambria Math"/>
                    <w:sz w:val="28"/>
                    <w:szCs w:val="28"/>
                  </w:rPr>
                  <m:t>80</m:t>
                </m:r>
                <m:sSup>
                  <m:sSupPr>
                    <m:ctrlPr>
                      <w:rPr>
                        <w:rFonts w:ascii="Cambria Math" w:eastAsia="Calibri" w:hAnsi="Cambria Math"/>
                        <w:i/>
                        <w:sz w:val="28"/>
                        <w:szCs w:val="28"/>
                      </w:rPr>
                    </m:ctrlPr>
                  </m:sSupPr>
                  <m:e>
                    <m:r>
                      <w:rPr>
                        <w:rFonts w:ascii="Cambria Math" w:eastAsia="Calibri" w:hAnsi="Cambria Math"/>
                        <w:sz w:val="28"/>
                        <w:szCs w:val="28"/>
                      </w:rPr>
                      <m:t>.(0,</m:t>
                    </m:r>
                    <m:r>
                      <w:rPr>
                        <w:rFonts w:ascii="Cambria Math" w:eastAsia="Calibri" w:hAnsi="Cambria Math"/>
                        <w:sz w:val="28"/>
                        <w:szCs w:val="28"/>
                      </w:rPr>
                      <m:t>2</m:t>
                    </m:r>
                    <m:r>
                      <w:rPr>
                        <w:rFonts w:ascii="Cambria Math" w:eastAsia="Calibri" w:hAnsi="Cambria Math"/>
                        <w:sz w:val="28"/>
                        <w:szCs w:val="28"/>
                      </w:rPr>
                      <m:t>)</m:t>
                    </m:r>
                  </m:e>
                  <m:sup>
                    <m:r>
                      <w:rPr>
                        <w:rFonts w:ascii="Cambria Math" w:eastAsia="Calibri" w:hAnsi="Cambria Math"/>
                        <w:sz w:val="28"/>
                        <w:szCs w:val="28"/>
                      </w:rPr>
                      <m:t>2</m:t>
                    </m:r>
                  </m:sup>
                </m:sSup>
              </m:den>
            </m:f>
          </m:e>
        </m:box>
      </m:oMath>
    </w:p>
    <w:p w14:paraId="7A33B26E" w14:textId="1625A7EE" w:rsidR="00D74DA3" w:rsidRDefault="00D74DA3" w:rsidP="00D74DA3">
      <w:pPr>
        <w:pStyle w:val="senaText"/>
        <w:ind w:firstLine="450"/>
        <w:jc w:val="center"/>
        <w:rPr>
          <w:rFonts w:eastAsia="Calibri"/>
          <w:sz w:val="28"/>
          <w:szCs w:val="28"/>
        </w:rPr>
      </w:pPr>
      <w:r>
        <w:rPr>
          <w:rFonts w:eastAsia="Calibri"/>
          <w:sz w:val="24"/>
          <w:szCs w:val="24"/>
        </w:rPr>
        <w:t xml:space="preserve">n = </w:t>
      </w:r>
      <m:oMath>
        <m:box>
          <m:boxPr>
            <m:ctrlPr>
              <w:rPr>
                <w:rFonts w:ascii="Cambria Math" w:eastAsia="Calibri" w:hAnsi="Cambria Math"/>
                <w:i/>
                <w:sz w:val="28"/>
                <w:szCs w:val="28"/>
              </w:rPr>
            </m:ctrlPr>
          </m:boxPr>
          <m:e>
            <m:argPr>
              <m:argSz m:val="-1"/>
            </m:argPr>
            <m:f>
              <m:fPr>
                <m:ctrlPr>
                  <w:rPr>
                    <w:rFonts w:ascii="Cambria Math" w:eastAsia="Calibri" w:hAnsi="Cambria Math"/>
                    <w:i/>
                    <w:sz w:val="28"/>
                    <w:szCs w:val="28"/>
                  </w:rPr>
                </m:ctrlPr>
              </m:fPr>
              <m:num>
                <m:r>
                  <w:rPr>
                    <w:rFonts w:ascii="Cambria Math" w:eastAsia="Calibri" w:hAnsi="Cambria Math"/>
                    <w:sz w:val="28"/>
                    <w:szCs w:val="28"/>
                  </w:rPr>
                  <m:t>80</m:t>
                </m:r>
              </m:num>
              <m:den>
                <m:r>
                  <w:rPr>
                    <w:rFonts w:ascii="Cambria Math" w:eastAsia="Calibri" w:hAnsi="Cambria Math"/>
                    <w:sz w:val="28"/>
                    <w:szCs w:val="28"/>
                  </w:rPr>
                  <m:t>1+</m:t>
                </m:r>
                <m:r>
                  <w:rPr>
                    <w:rFonts w:ascii="Cambria Math" w:eastAsia="Calibri" w:hAnsi="Cambria Math"/>
                    <w:sz w:val="28"/>
                    <w:szCs w:val="28"/>
                  </w:rPr>
                  <m:t>3,2</m:t>
                </m:r>
              </m:den>
            </m:f>
          </m:e>
        </m:box>
      </m:oMath>
    </w:p>
    <w:p w14:paraId="2C51124F" w14:textId="4444C12A" w:rsidR="00D74DA3" w:rsidRDefault="00D74DA3" w:rsidP="00D74DA3">
      <w:pPr>
        <w:pStyle w:val="senaText"/>
        <w:ind w:firstLine="450"/>
        <w:jc w:val="center"/>
        <w:rPr>
          <w:rFonts w:eastAsia="Calibri"/>
          <w:sz w:val="24"/>
          <w:szCs w:val="24"/>
        </w:rPr>
      </w:pPr>
      <w:r w:rsidRPr="00AC45EB">
        <w:rPr>
          <w:rFonts w:eastAsia="Calibri"/>
          <w:sz w:val="24"/>
          <w:szCs w:val="24"/>
        </w:rPr>
        <w:t xml:space="preserve">n = </w:t>
      </w:r>
      <m:oMath>
        <m:box>
          <m:boxPr>
            <m:ctrlPr>
              <w:rPr>
                <w:rFonts w:ascii="Cambria Math" w:eastAsia="Calibri" w:hAnsi="Cambria Math"/>
                <w:i/>
                <w:sz w:val="28"/>
                <w:szCs w:val="28"/>
              </w:rPr>
            </m:ctrlPr>
          </m:boxPr>
          <m:e>
            <m:argPr>
              <m:argSz m:val="-1"/>
            </m:argPr>
            <m:f>
              <m:fPr>
                <m:ctrlPr>
                  <w:rPr>
                    <w:rFonts w:ascii="Cambria Math" w:eastAsia="Calibri" w:hAnsi="Cambria Math"/>
                    <w:i/>
                    <w:sz w:val="28"/>
                    <w:szCs w:val="28"/>
                  </w:rPr>
                </m:ctrlPr>
              </m:fPr>
              <m:num>
                <m:r>
                  <w:rPr>
                    <w:rFonts w:ascii="Cambria Math" w:eastAsia="Calibri" w:hAnsi="Cambria Math"/>
                    <w:sz w:val="28"/>
                    <w:szCs w:val="28"/>
                  </w:rPr>
                  <m:t>80</m:t>
                </m:r>
              </m:num>
              <m:den>
                <m:r>
                  <w:rPr>
                    <w:rFonts w:ascii="Cambria Math" w:eastAsia="Calibri" w:hAnsi="Cambria Math"/>
                    <w:sz w:val="28"/>
                    <w:szCs w:val="28"/>
                  </w:rPr>
                  <m:t>4,2</m:t>
                </m:r>
              </m:den>
            </m:f>
          </m:e>
        </m:box>
      </m:oMath>
    </w:p>
    <w:p w14:paraId="3D382D5A" w14:textId="6F78DA94" w:rsidR="00D74DA3" w:rsidRDefault="00D74DA3" w:rsidP="00D74DA3">
      <w:pPr>
        <w:pStyle w:val="senaText"/>
        <w:ind w:firstLine="450"/>
        <w:jc w:val="center"/>
        <w:rPr>
          <w:rFonts w:ascii="Cambria Math" w:eastAsia="Calibri" w:hAnsi="Cambria Math"/>
          <w:sz w:val="18"/>
          <w:szCs w:val="18"/>
        </w:rPr>
      </w:pPr>
      <w:r>
        <w:rPr>
          <w:rFonts w:eastAsia="Calibri"/>
          <w:sz w:val="24"/>
          <w:szCs w:val="24"/>
        </w:rPr>
        <w:t xml:space="preserve">n = </w:t>
      </w:r>
      <w:r>
        <w:rPr>
          <w:rFonts w:ascii="Cambria Math" w:eastAsia="Calibri" w:hAnsi="Cambria Math"/>
          <w:sz w:val="18"/>
          <w:szCs w:val="18"/>
        </w:rPr>
        <w:t>19,05</w:t>
      </w:r>
    </w:p>
    <w:p w14:paraId="0A664872" w14:textId="77777777" w:rsidR="008966C6" w:rsidRDefault="008966C6" w:rsidP="00D74DA3">
      <w:pPr>
        <w:pStyle w:val="senaText"/>
        <w:ind w:firstLine="450"/>
        <w:jc w:val="center"/>
        <w:rPr>
          <w:rFonts w:ascii="Cambria Math" w:eastAsia="Calibri" w:hAnsi="Cambria Math"/>
          <w:sz w:val="18"/>
          <w:szCs w:val="18"/>
        </w:rPr>
      </w:pPr>
    </w:p>
    <w:p w14:paraId="14B1B1F3" w14:textId="10F5E774" w:rsidR="00D74DA3" w:rsidRDefault="008966C6" w:rsidP="008966C6">
      <w:pPr>
        <w:pBdr>
          <w:top w:val="nil"/>
          <w:left w:val="nil"/>
          <w:bottom w:val="nil"/>
          <w:right w:val="nil"/>
          <w:between w:val="nil"/>
        </w:pBdr>
        <w:jc w:val="both"/>
        <w:rPr>
          <w:color w:val="000000"/>
          <w:sz w:val="20"/>
          <w:szCs w:val="20"/>
        </w:rPr>
      </w:pPr>
      <w:r>
        <w:rPr>
          <w:color w:val="000000"/>
          <w:sz w:val="20"/>
          <w:szCs w:val="20"/>
        </w:rPr>
        <w:t>Sehingga diperoleh jumlah minimum sampelnya sebanyak 19 responden.</w:t>
      </w:r>
    </w:p>
    <w:p w14:paraId="44BCFCCC" w14:textId="4E58FB73" w:rsidR="008966C6" w:rsidRDefault="00924C56" w:rsidP="008966C6">
      <w:pPr>
        <w:pBdr>
          <w:top w:val="nil"/>
          <w:left w:val="nil"/>
          <w:bottom w:val="nil"/>
          <w:right w:val="nil"/>
          <w:between w:val="nil"/>
        </w:pBdr>
        <w:ind w:firstLine="426"/>
        <w:jc w:val="both"/>
        <w:rPr>
          <w:color w:val="000000"/>
          <w:sz w:val="20"/>
          <w:szCs w:val="20"/>
        </w:rPr>
      </w:pPr>
      <w:r>
        <w:rPr>
          <w:color w:val="000000"/>
          <w:sz w:val="20"/>
          <w:szCs w:val="20"/>
        </w:rPr>
        <w:t xml:space="preserve">Tabel 1 berikut ini menunjukkan daftar penyataan kuesioner yang diberikan dalam </w:t>
      </w:r>
      <w:r w:rsidRPr="00924C56">
        <w:rPr>
          <w:i/>
          <w:iCs/>
          <w:color w:val="000000"/>
          <w:sz w:val="20"/>
          <w:szCs w:val="20"/>
        </w:rPr>
        <w:t>System Usability Scale (SUS)</w:t>
      </w:r>
      <w:r>
        <w:rPr>
          <w:color w:val="000000"/>
          <w:sz w:val="20"/>
          <w:szCs w:val="20"/>
        </w:rPr>
        <w:t xml:space="preserve"> dengan lima dimensi </w:t>
      </w:r>
      <w:r w:rsidRPr="00924C56">
        <w:rPr>
          <w:i/>
          <w:iCs/>
          <w:color w:val="000000"/>
          <w:sz w:val="20"/>
          <w:szCs w:val="20"/>
        </w:rPr>
        <w:t>Usability : Learnability, Efficiency, Memorability, Error,</w:t>
      </w:r>
      <w:r>
        <w:rPr>
          <w:color w:val="000000"/>
          <w:sz w:val="20"/>
          <w:szCs w:val="20"/>
        </w:rPr>
        <w:t xml:space="preserve"> dan </w:t>
      </w:r>
      <w:r w:rsidRPr="00924C56">
        <w:rPr>
          <w:i/>
          <w:iCs/>
          <w:color w:val="000000"/>
          <w:sz w:val="20"/>
          <w:szCs w:val="20"/>
        </w:rPr>
        <w:t>Satisfaction</w:t>
      </w:r>
      <w:r w:rsidR="00C36234">
        <w:rPr>
          <w:i/>
          <w:iCs/>
          <w:color w:val="000000"/>
          <w:sz w:val="20"/>
          <w:szCs w:val="20"/>
        </w:rPr>
        <w:t xml:space="preserve"> </w:t>
      </w:r>
      <w:sdt>
        <w:sdtPr>
          <w:rPr>
            <w:color w:val="000000"/>
            <w:sz w:val="20"/>
            <w:szCs w:val="20"/>
          </w:rPr>
          <w:tag w:val="MENDELEY_CITATION_v3_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"/>
          <w:id w:val="-1494793165"/>
          <w:placeholder>
            <w:docPart w:val="DefaultPlaceholder_-1854013440"/>
          </w:placeholder>
        </w:sdtPr>
        <w:sdtContent>
          <w:r w:rsidR="00EB3F54" w:rsidRPr="00EB3F54">
            <w:rPr>
              <w:color w:val="000000"/>
              <w:sz w:val="20"/>
              <w:szCs w:val="20"/>
            </w:rPr>
            <w:t>(Abriansah et al., 2024)</w:t>
          </w:r>
        </w:sdtContent>
      </w:sdt>
      <w:r w:rsidRPr="00C36234">
        <w:rPr>
          <w:color w:val="000000"/>
          <w:sz w:val="20"/>
          <w:szCs w:val="20"/>
        </w:rPr>
        <w:t>.</w:t>
      </w:r>
      <w:r w:rsidR="00C36234">
        <w:rPr>
          <w:color w:val="000000"/>
          <w:sz w:val="20"/>
          <w:szCs w:val="20"/>
        </w:rPr>
        <w:t xml:space="preserve"> </w:t>
      </w:r>
      <w:r w:rsidR="00C36234" w:rsidRPr="00C36234">
        <w:rPr>
          <w:color w:val="000000"/>
          <w:sz w:val="20"/>
          <w:szCs w:val="20"/>
        </w:rPr>
        <w:t xml:space="preserve">Kuesioner </w:t>
      </w:r>
      <w:r w:rsidR="00C36234" w:rsidRPr="00C36234">
        <w:rPr>
          <w:i/>
          <w:iCs/>
          <w:color w:val="000000"/>
          <w:sz w:val="20"/>
          <w:szCs w:val="20"/>
        </w:rPr>
        <w:t>SUS</w:t>
      </w:r>
      <w:r w:rsidR="00C36234" w:rsidRPr="00C36234">
        <w:rPr>
          <w:color w:val="000000"/>
          <w:sz w:val="20"/>
          <w:szCs w:val="20"/>
        </w:rPr>
        <w:t xml:space="preserve"> terdiri dari sepuluh (10) pertanyaan yang memberikan perspektif secara objektif dari segi </w:t>
      </w:r>
      <w:r w:rsidR="00C36234" w:rsidRPr="00C36234">
        <w:rPr>
          <w:i/>
          <w:iCs/>
          <w:color w:val="000000"/>
          <w:sz w:val="20"/>
          <w:szCs w:val="20"/>
        </w:rPr>
        <w:t>usability</w:t>
      </w:r>
      <w:r w:rsidR="00C36234">
        <w:rPr>
          <w:color w:val="000000"/>
          <w:sz w:val="20"/>
          <w:szCs w:val="20"/>
        </w:rPr>
        <w:t xml:space="preserve"> </w:t>
      </w:r>
      <w:sdt>
        <w:sdtPr>
          <w:rPr>
            <w:color w:val="000000"/>
            <w:sz w:val="20"/>
            <w:szCs w:val="20"/>
          </w:rPr>
          <w:tag w:val="MENDELEY_CITATION_v3_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"/>
          <w:id w:val="1772197407"/>
          <w:placeholder>
            <w:docPart w:val="DefaultPlaceholder_-1854013440"/>
          </w:placeholder>
        </w:sdtPr>
        <w:sdtContent>
          <w:r w:rsidR="00EB3F54" w:rsidRPr="00EB3F54">
            <w:rPr>
              <w:color w:val="000000"/>
              <w:sz w:val="20"/>
              <w:szCs w:val="20"/>
            </w:rPr>
            <w:t>(Oktafia Lingga Wijaya and Armanto, 2022).</w:t>
          </w:r>
        </w:sdtContent>
      </w:sdt>
    </w:p>
    <w:p w14:paraId="5BEA4C36" w14:textId="354EA938" w:rsidR="00D91FAC" w:rsidRPr="00D91FAC" w:rsidRDefault="00D91FAC" w:rsidP="00606E4C">
      <w:pPr>
        <w:pStyle w:val="Caption"/>
        <w:keepNext/>
        <w:spacing w:before="120" w:after="0"/>
        <w:jc w:val="center"/>
        <w:rPr>
          <w:rFonts w:ascii="Times New Roman" w:hAnsi="Times New Roman" w:cs="Times New Roman"/>
          <w:b w:val="0"/>
          <w:bCs w:val="0"/>
          <w:color w:val="auto"/>
          <w:sz w:val="16"/>
          <w:szCs w:val="16"/>
        </w:rPr>
      </w:pPr>
      <w:r w:rsidRPr="00D91FAC">
        <w:rPr>
          <w:rFonts w:ascii="Times New Roman" w:hAnsi="Times New Roman" w:cs="Times New Roman"/>
          <w:b w:val="0"/>
          <w:bCs w:val="0"/>
          <w:color w:val="auto"/>
          <w:sz w:val="16"/>
          <w:szCs w:val="16"/>
        </w:rPr>
        <w:t xml:space="preserve">Tabel </w:t>
      </w:r>
      <w:r w:rsidRPr="00D91FAC">
        <w:rPr>
          <w:rFonts w:ascii="Times New Roman" w:hAnsi="Times New Roman" w:cs="Times New Roman"/>
          <w:b w:val="0"/>
          <w:bCs w:val="0"/>
          <w:color w:val="auto"/>
          <w:sz w:val="16"/>
          <w:szCs w:val="16"/>
        </w:rPr>
        <w:fldChar w:fldCharType="begin"/>
      </w:r>
      <w:r w:rsidRPr="00D91FAC">
        <w:rPr>
          <w:rFonts w:ascii="Times New Roman" w:hAnsi="Times New Roman" w:cs="Times New Roman"/>
          <w:b w:val="0"/>
          <w:bCs w:val="0"/>
          <w:color w:val="auto"/>
          <w:sz w:val="16"/>
          <w:szCs w:val="16"/>
        </w:rPr>
        <w:instrText xml:space="preserve"> SEQ Tabel \* ARABIC </w:instrText>
      </w:r>
      <w:r w:rsidRPr="00D91FAC">
        <w:rPr>
          <w:rFonts w:ascii="Times New Roman" w:hAnsi="Times New Roman" w:cs="Times New Roman"/>
          <w:b w:val="0"/>
          <w:bCs w:val="0"/>
          <w:color w:val="auto"/>
          <w:sz w:val="16"/>
          <w:szCs w:val="16"/>
        </w:rPr>
        <w:fldChar w:fldCharType="separate"/>
      </w:r>
      <w:r w:rsidR="00AE1BAF">
        <w:rPr>
          <w:rFonts w:ascii="Times New Roman" w:hAnsi="Times New Roman" w:cs="Times New Roman"/>
          <w:b w:val="0"/>
          <w:bCs w:val="0"/>
          <w:noProof/>
          <w:color w:val="auto"/>
          <w:sz w:val="16"/>
          <w:szCs w:val="16"/>
        </w:rPr>
        <w:t>1</w:t>
      </w:r>
      <w:r w:rsidRPr="00D91FAC">
        <w:rPr>
          <w:rFonts w:ascii="Times New Roman" w:hAnsi="Times New Roman" w:cs="Times New Roman"/>
          <w:b w:val="0"/>
          <w:bCs w:val="0"/>
          <w:color w:val="auto"/>
          <w:sz w:val="16"/>
          <w:szCs w:val="16"/>
        </w:rPr>
        <w:fldChar w:fldCharType="end"/>
      </w:r>
      <w:r>
        <w:rPr>
          <w:rFonts w:ascii="Times New Roman" w:hAnsi="Times New Roman" w:cs="Times New Roman"/>
          <w:b w:val="0"/>
          <w:bCs w:val="0"/>
          <w:color w:val="auto"/>
          <w:sz w:val="16"/>
          <w:szCs w:val="16"/>
        </w:rPr>
        <w:t>. Tabel Pernyataan Kuesioner SUS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2753"/>
      </w:tblGrid>
      <w:tr w:rsidR="00C36234" w14:paraId="719F4B36" w14:textId="77777777" w:rsidTr="00D91FAC">
        <w:tc>
          <w:tcPr>
            <w:tcW w:w="1413" w:type="dxa"/>
            <w:tcBorders>
              <w:top w:val="single" w:sz="4" w:space="0" w:color="auto"/>
              <w:bottom w:val="single" w:sz="4" w:space="0" w:color="auto"/>
            </w:tcBorders>
          </w:tcPr>
          <w:p w14:paraId="48F79E1C" w14:textId="698B70AE" w:rsidR="00C36234" w:rsidRPr="00C36234" w:rsidRDefault="00C36234" w:rsidP="00C36234">
            <w:pPr>
              <w:jc w:val="center"/>
              <w:rPr>
                <w:b/>
                <w:bCs/>
                <w:color w:val="000000"/>
                <w:sz w:val="20"/>
                <w:szCs w:val="20"/>
              </w:rPr>
            </w:pPr>
            <w:r w:rsidRPr="00C36234">
              <w:rPr>
                <w:b/>
                <w:bCs/>
                <w:color w:val="000000"/>
                <w:sz w:val="20"/>
                <w:szCs w:val="20"/>
              </w:rPr>
              <w:t>Dimensi</w:t>
            </w:r>
          </w:p>
        </w:tc>
        <w:tc>
          <w:tcPr>
            <w:tcW w:w="2753" w:type="dxa"/>
            <w:tcBorders>
              <w:top w:val="single" w:sz="4" w:space="0" w:color="auto"/>
              <w:bottom w:val="single" w:sz="4" w:space="0" w:color="auto"/>
            </w:tcBorders>
          </w:tcPr>
          <w:p w14:paraId="5E796186" w14:textId="4C582856" w:rsidR="00C36234" w:rsidRPr="00C36234" w:rsidRDefault="00C36234" w:rsidP="00C36234">
            <w:pPr>
              <w:jc w:val="center"/>
              <w:rPr>
                <w:b/>
                <w:bCs/>
                <w:color w:val="000000"/>
                <w:sz w:val="20"/>
                <w:szCs w:val="20"/>
              </w:rPr>
            </w:pPr>
            <w:r w:rsidRPr="00C36234">
              <w:rPr>
                <w:b/>
                <w:bCs/>
                <w:color w:val="000000"/>
                <w:sz w:val="20"/>
                <w:szCs w:val="20"/>
              </w:rPr>
              <w:t>Pernyataan</w:t>
            </w:r>
          </w:p>
        </w:tc>
      </w:tr>
      <w:tr w:rsidR="00C36234" w14:paraId="541EA5AE" w14:textId="77777777" w:rsidTr="00D91FAC">
        <w:tc>
          <w:tcPr>
            <w:tcW w:w="1413" w:type="dxa"/>
            <w:tcBorders>
              <w:top w:val="single" w:sz="4" w:space="0" w:color="auto"/>
            </w:tcBorders>
          </w:tcPr>
          <w:p w14:paraId="0224FFD4" w14:textId="3275E7D5" w:rsidR="00C36234" w:rsidRDefault="00C36234" w:rsidP="00C36234">
            <w:pPr>
              <w:jc w:val="both"/>
              <w:rPr>
                <w:color w:val="000000"/>
                <w:sz w:val="20"/>
                <w:szCs w:val="20"/>
              </w:rPr>
            </w:pPr>
            <w:r>
              <w:rPr>
                <w:color w:val="000000"/>
                <w:sz w:val="20"/>
                <w:szCs w:val="20"/>
              </w:rPr>
              <w:t>Learnability</w:t>
            </w:r>
          </w:p>
        </w:tc>
        <w:tc>
          <w:tcPr>
            <w:tcW w:w="2753" w:type="dxa"/>
            <w:tcBorders>
              <w:top w:val="single" w:sz="4" w:space="0" w:color="auto"/>
            </w:tcBorders>
          </w:tcPr>
          <w:p w14:paraId="6077199E" w14:textId="7707BD8E" w:rsidR="00C36234" w:rsidRDefault="00C36234" w:rsidP="00D91FAC">
            <w:pPr>
              <w:ind w:left="313" w:hanging="313"/>
              <w:jc w:val="both"/>
              <w:rPr>
                <w:color w:val="000000"/>
                <w:sz w:val="20"/>
                <w:szCs w:val="20"/>
              </w:rPr>
            </w:pPr>
            <w:r>
              <w:rPr>
                <w:color w:val="000000"/>
                <w:sz w:val="20"/>
                <w:szCs w:val="20"/>
              </w:rPr>
              <w:t>1.</w:t>
            </w:r>
            <w:r>
              <w:t xml:space="preserve"> </w:t>
            </w:r>
            <w:r w:rsidRPr="00C36234">
              <w:rPr>
                <w:color w:val="000000"/>
                <w:sz w:val="20"/>
                <w:szCs w:val="20"/>
              </w:rPr>
              <w:t>Saya merasa percaya diri dalam menggunakan portal SIMA tanpa bantuan orang lain.</w:t>
            </w:r>
          </w:p>
        </w:tc>
      </w:tr>
      <w:tr w:rsidR="00C36234" w14:paraId="21B87E47" w14:textId="77777777" w:rsidTr="00D91FAC">
        <w:tc>
          <w:tcPr>
            <w:tcW w:w="1413" w:type="dxa"/>
          </w:tcPr>
          <w:p w14:paraId="22AFEC5E" w14:textId="77777777" w:rsidR="00C36234" w:rsidRDefault="00C36234" w:rsidP="00C36234">
            <w:pPr>
              <w:jc w:val="both"/>
              <w:rPr>
                <w:color w:val="000000"/>
                <w:sz w:val="20"/>
                <w:szCs w:val="20"/>
              </w:rPr>
            </w:pPr>
          </w:p>
        </w:tc>
        <w:tc>
          <w:tcPr>
            <w:tcW w:w="2753" w:type="dxa"/>
          </w:tcPr>
          <w:p w14:paraId="520B974E" w14:textId="676ED08E" w:rsidR="00C36234" w:rsidRDefault="00C36234" w:rsidP="00D91FAC">
            <w:pPr>
              <w:ind w:left="313" w:hanging="283"/>
              <w:jc w:val="both"/>
              <w:rPr>
                <w:color w:val="000000"/>
                <w:sz w:val="20"/>
                <w:szCs w:val="20"/>
              </w:rPr>
            </w:pPr>
            <w:r>
              <w:rPr>
                <w:color w:val="000000"/>
                <w:sz w:val="20"/>
                <w:szCs w:val="20"/>
              </w:rPr>
              <w:t>2.</w:t>
            </w:r>
            <w:r w:rsidR="00D91FAC">
              <w:rPr>
                <w:color w:val="000000"/>
                <w:sz w:val="20"/>
                <w:szCs w:val="20"/>
              </w:rPr>
              <w:t xml:space="preserve"> </w:t>
            </w:r>
            <w:r w:rsidR="00D91FAC" w:rsidRPr="00D91FAC">
              <w:rPr>
                <w:color w:val="000000"/>
                <w:sz w:val="20"/>
                <w:szCs w:val="20"/>
              </w:rPr>
              <w:t>Saya merasa perlu banyak belajar terlebih dahulu sebelum bisa menggunakan portal SIMA dengan baik.</w:t>
            </w:r>
          </w:p>
        </w:tc>
      </w:tr>
      <w:tr w:rsidR="00C36234" w14:paraId="66617E4A" w14:textId="77777777" w:rsidTr="00D91FAC">
        <w:tc>
          <w:tcPr>
            <w:tcW w:w="1413" w:type="dxa"/>
          </w:tcPr>
          <w:p w14:paraId="2A0AB1E3" w14:textId="3A7DBBE3" w:rsidR="00C36234" w:rsidRDefault="00C36234" w:rsidP="00C36234">
            <w:pPr>
              <w:jc w:val="both"/>
              <w:rPr>
                <w:color w:val="000000"/>
                <w:sz w:val="20"/>
                <w:szCs w:val="20"/>
              </w:rPr>
            </w:pPr>
            <w:r>
              <w:rPr>
                <w:color w:val="000000"/>
                <w:sz w:val="20"/>
                <w:szCs w:val="20"/>
              </w:rPr>
              <w:t>Efficiency</w:t>
            </w:r>
          </w:p>
        </w:tc>
        <w:tc>
          <w:tcPr>
            <w:tcW w:w="2753" w:type="dxa"/>
          </w:tcPr>
          <w:p w14:paraId="77572CE0" w14:textId="22AB2DA1" w:rsidR="00C36234" w:rsidRDefault="00D91FAC" w:rsidP="00D91FAC">
            <w:pPr>
              <w:ind w:left="313" w:hanging="313"/>
              <w:jc w:val="both"/>
              <w:rPr>
                <w:color w:val="000000"/>
                <w:sz w:val="20"/>
                <w:szCs w:val="20"/>
              </w:rPr>
            </w:pPr>
            <w:r>
              <w:rPr>
                <w:color w:val="000000"/>
                <w:sz w:val="20"/>
                <w:szCs w:val="20"/>
              </w:rPr>
              <w:t xml:space="preserve">1. </w:t>
            </w:r>
            <w:r w:rsidRPr="00D91FAC">
              <w:rPr>
                <w:color w:val="000000"/>
                <w:sz w:val="20"/>
                <w:szCs w:val="20"/>
              </w:rPr>
              <w:t>Saya merasa portal SIMA mudah digunakan.</w:t>
            </w:r>
          </w:p>
        </w:tc>
      </w:tr>
      <w:tr w:rsidR="00D91FAC" w14:paraId="64D9C499" w14:textId="77777777" w:rsidTr="00D91FAC">
        <w:tc>
          <w:tcPr>
            <w:tcW w:w="1413" w:type="dxa"/>
          </w:tcPr>
          <w:p w14:paraId="4CE5408D" w14:textId="77777777" w:rsidR="00D91FAC" w:rsidRDefault="00D91FAC" w:rsidP="00C36234">
            <w:pPr>
              <w:jc w:val="both"/>
              <w:rPr>
                <w:color w:val="000000"/>
                <w:sz w:val="20"/>
                <w:szCs w:val="20"/>
              </w:rPr>
            </w:pPr>
          </w:p>
        </w:tc>
        <w:tc>
          <w:tcPr>
            <w:tcW w:w="2753" w:type="dxa"/>
          </w:tcPr>
          <w:p w14:paraId="11EA4EB2" w14:textId="58C28F53" w:rsidR="00D91FAC" w:rsidRDefault="00D91FAC" w:rsidP="00D91FAC">
            <w:pPr>
              <w:ind w:left="313" w:hanging="313"/>
              <w:jc w:val="both"/>
              <w:rPr>
                <w:color w:val="000000"/>
                <w:sz w:val="20"/>
                <w:szCs w:val="20"/>
              </w:rPr>
            </w:pPr>
            <w:r>
              <w:rPr>
                <w:color w:val="000000"/>
                <w:sz w:val="20"/>
                <w:szCs w:val="20"/>
              </w:rPr>
              <w:t xml:space="preserve">2. </w:t>
            </w:r>
            <w:r w:rsidRPr="00D91FAC">
              <w:rPr>
                <w:color w:val="000000"/>
                <w:sz w:val="20"/>
                <w:szCs w:val="20"/>
              </w:rPr>
              <w:t>Saya merasa terlalu sering mengalami kendala teknis saat menggunakan portal SIMA.</w:t>
            </w:r>
          </w:p>
        </w:tc>
      </w:tr>
      <w:tr w:rsidR="00C36234" w14:paraId="1BF6A6DE" w14:textId="77777777" w:rsidTr="00D91FAC">
        <w:tc>
          <w:tcPr>
            <w:tcW w:w="1413" w:type="dxa"/>
          </w:tcPr>
          <w:p w14:paraId="11D2D89B" w14:textId="27A4F674" w:rsidR="00C36234" w:rsidRDefault="00C36234" w:rsidP="00C36234">
            <w:pPr>
              <w:jc w:val="both"/>
              <w:rPr>
                <w:color w:val="000000"/>
                <w:sz w:val="20"/>
                <w:szCs w:val="20"/>
              </w:rPr>
            </w:pPr>
            <w:r>
              <w:rPr>
                <w:color w:val="000000"/>
                <w:sz w:val="20"/>
                <w:szCs w:val="20"/>
              </w:rPr>
              <w:t>Memorability</w:t>
            </w:r>
          </w:p>
        </w:tc>
        <w:tc>
          <w:tcPr>
            <w:tcW w:w="2753" w:type="dxa"/>
          </w:tcPr>
          <w:p w14:paraId="60CC62C9" w14:textId="434D92CF" w:rsidR="00C36234" w:rsidRDefault="00D91FAC" w:rsidP="00D91FAC">
            <w:pPr>
              <w:ind w:left="313" w:hanging="313"/>
              <w:jc w:val="both"/>
              <w:rPr>
                <w:color w:val="000000"/>
                <w:sz w:val="20"/>
                <w:szCs w:val="20"/>
              </w:rPr>
            </w:pPr>
            <w:r>
              <w:rPr>
                <w:color w:val="000000"/>
                <w:sz w:val="20"/>
                <w:szCs w:val="20"/>
              </w:rPr>
              <w:t xml:space="preserve">1. </w:t>
            </w:r>
            <w:r w:rsidRPr="00D91FAC">
              <w:rPr>
                <w:color w:val="000000"/>
                <w:sz w:val="20"/>
                <w:szCs w:val="20"/>
              </w:rPr>
              <w:t xml:space="preserve">Saya </w:t>
            </w:r>
            <w:r>
              <w:rPr>
                <w:color w:val="000000"/>
                <w:sz w:val="20"/>
                <w:szCs w:val="20"/>
              </w:rPr>
              <w:t xml:space="preserve">ingat dengan mudah cara untuk mengakses </w:t>
            </w:r>
            <w:r w:rsidRPr="00D91FAC">
              <w:rPr>
                <w:color w:val="000000"/>
                <w:sz w:val="20"/>
                <w:szCs w:val="20"/>
              </w:rPr>
              <w:t>portal SIMA.</w:t>
            </w:r>
          </w:p>
        </w:tc>
      </w:tr>
      <w:tr w:rsidR="00D91FAC" w14:paraId="55DB21EF" w14:textId="77777777" w:rsidTr="00D91FAC">
        <w:tc>
          <w:tcPr>
            <w:tcW w:w="1413" w:type="dxa"/>
          </w:tcPr>
          <w:p w14:paraId="24D31E95" w14:textId="77777777" w:rsidR="00D91FAC" w:rsidRDefault="00D91FAC" w:rsidP="00C36234">
            <w:pPr>
              <w:jc w:val="both"/>
              <w:rPr>
                <w:color w:val="000000"/>
                <w:sz w:val="20"/>
                <w:szCs w:val="20"/>
              </w:rPr>
            </w:pPr>
          </w:p>
        </w:tc>
        <w:tc>
          <w:tcPr>
            <w:tcW w:w="2753" w:type="dxa"/>
          </w:tcPr>
          <w:p w14:paraId="524901E9" w14:textId="1804DE29" w:rsidR="00D91FAC" w:rsidRDefault="00D91FAC" w:rsidP="00D91FAC">
            <w:pPr>
              <w:ind w:left="313" w:hanging="313"/>
              <w:jc w:val="both"/>
              <w:rPr>
                <w:color w:val="000000"/>
                <w:sz w:val="20"/>
                <w:szCs w:val="20"/>
              </w:rPr>
            </w:pPr>
            <w:r>
              <w:rPr>
                <w:color w:val="000000"/>
                <w:sz w:val="20"/>
                <w:szCs w:val="20"/>
              </w:rPr>
              <w:t>2. Saya merasa mudah dalam mengakses informasi yang diberikan dalam ragam fitur layanan SIMA.</w:t>
            </w:r>
          </w:p>
        </w:tc>
      </w:tr>
      <w:tr w:rsidR="00C36234" w14:paraId="4AC4090E" w14:textId="77777777" w:rsidTr="00D91FAC">
        <w:tc>
          <w:tcPr>
            <w:tcW w:w="1413" w:type="dxa"/>
          </w:tcPr>
          <w:p w14:paraId="6B57B9EF" w14:textId="5345EC7C" w:rsidR="00C36234" w:rsidRDefault="00C36234" w:rsidP="00C36234">
            <w:pPr>
              <w:jc w:val="both"/>
              <w:rPr>
                <w:color w:val="000000"/>
                <w:sz w:val="20"/>
                <w:szCs w:val="20"/>
              </w:rPr>
            </w:pPr>
            <w:r>
              <w:rPr>
                <w:color w:val="000000"/>
                <w:sz w:val="20"/>
                <w:szCs w:val="20"/>
              </w:rPr>
              <w:t>Error</w:t>
            </w:r>
          </w:p>
        </w:tc>
        <w:tc>
          <w:tcPr>
            <w:tcW w:w="2753" w:type="dxa"/>
          </w:tcPr>
          <w:p w14:paraId="1F84F552" w14:textId="2C420B01" w:rsidR="00C36234" w:rsidRDefault="00D91FAC" w:rsidP="00D91FAC">
            <w:pPr>
              <w:ind w:left="313" w:hanging="313"/>
              <w:jc w:val="both"/>
              <w:rPr>
                <w:color w:val="000000"/>
                <w:sz w:val="20"/>
                <w:szCs w:val="20"/>
              </w:rPr>
            </w:pPr>
            <w:r>
              <w:rPr>
                <w:color w:val="000000"/>
                <w:sz w:val="20"/>
                <w:szCs w:val="20"/>
              </w:rPr>
              <w:t xml:space="preserve">1. </w:t>
            </w:r>
            <w:r w:rsidRPr="00D91FAC">
              <w:rPr>
                <w:color w:val="000000"/>
                <w:sz w:val="20"/>
                <w:szCs w:val="20"/>
              </w:rPr>
              <w:t>Saya merasa portal SIMA terlalu rumit untuk digunakan (dalam hal navigasi atau tampilan).</w:t>
            </w:r>
          </w:p>
        </w:tc>
      </w:tr>
      <w:tr w:rsidR="00D91FAC" w14:paraId="7E9232D6" w14:textId="77777777" w:rsidTr="00D91FAC">
        <w:tc>
          <w:tcPr>
            <w:tcW w:w="1413" w:type="dxa"/>
          </w:tcPr>
          <w:p w14:paraId="132A304A" w14:textId="77777777" w:rsidR="00D91FAC" w:rsidRDefault="00D91FAC" w:rsidP="00C36234">
            <w:pPr>
              <w:jc w:val="both"/>
              <w:rPr>
                <w:color w:val="000000"/>
                <w:sz w:val="20"/>
                <w:szCs w:val="20"/>
              </w:rPr>
            </w:pPr>
          </w:p>
        </w:tc>
        <w:tc>
          <w:tcPr>
            <w:tcW w:w="2753" w:type="dxa"/>
          </w:tcPr>
          <w:p w14:paraId="548B4991" w14:textId="68F08C0B" w:rsidR="00D91FAC" w:rsidRDefault="00D91FAC" w:rsidP="00D91FAC">
            <w:pPr>
              <w:ind w:left="313" w:hanging="313"/>
              <w:jc w:val="both"/>
              <w:rPr>
                <w:color w:val="000000"/>
                <w:sz w:val="20"/>
                <w:szCs w:val="20"/>
              </w:rPr>
            </w:pPr>
            <w:r>
              <w:rPr>
                <w:color w:val="000000"/>
                <w:sz w:val="20"/>
                <w:szCs w:val="20"/>
              </w:rPr>
              <w:t xml:space="preserve">2. </w:t>
            </w:r>
            <w:r w:rsidRPr="00D91FAC">
              <w:rPr>
                <w:color w:val="000000"/>
                <w:sz w:val="20"/>
                <w:szCs w:val="20"/>
              </w:rPr>
              <w:t>Saya merasa terlalu sering mengalami kendala teknis saat menggunakan portal SIMA.</w:t>
            </w:r>
          </w:p>
        </w:tc>
      </w:tr>
      <w:tr w:rsidR="00C36234" w14:paraId="32A3319D" w14:textId="77777777" w:rsidTr="00D91FAC">
        <w:tc>
          <w:tcPr>
            <w:tcW w:w="1413" w:type="dxa"/>
          </w:tcPr>
          <w:p w14:paraId="27BC5014" w14:textId="1BC924D6" w:rsidR="00C36234" w:rsidRDefault="00C36234" w:rsidP="00C36234">
            <w:pPr>
              <w:jc w:val="both"/>
              <w:rPr>
                <w:color w:val="000000"/>
                <w:sz w:val="20"/>
                <w:szCs w:val="20"/>
              </w:rPr>
            </w:pPr>
            <w:r>
              <w:rPr>
                <w:color w:val="000000"/>
                <w:sz w:val="20"/>
                <w:szCs w:val="20"/>
              </w:rPr>
              <w:t>Satisfation</w:t>
            </w:r>
          </w:p>
        </w:tc>
        <w:tc>
          <w:tcPr>
            <w:tcW w:w="2753" w:type="dxa"/>
          </w:tcPr>
          <w:p w14:paraId="7E58E056" w14:textId="68DB1D76" w:rsidR="00C36234" w:rsidRDefault="00D91FAC" w:rsidP="00D91FAC">
            <w:pPr>
              <w:ind w:left="313" w:hanging="313"/>
              <w:jc w:val="both"/>
              <w:rPr>
                <w:color w:val="000000"/>
                <w:sz w:val="20"/>
                <w:szCs w:val="20"/>
              </w:rPr>
            </w:pPr>
            <w:r>
              <w:rPr>
                <w:color w:val="000000"/>
                <w:sz w:val="20"/>
                <w:szCs w:val="20"/>
              </w:rPr>
              <w:t xml:space="preserve">1. </w:t>
            </w:r>
            <w:r w:rsidRPr="00D91FAC">
              <w:rPr>
                <w:color w:val="000000"/>
                <w:sz w:val="20"/>
                <w:szCs w:val="20"/>
              </w:rPr>
              <w:t>Saya merasa portal SIMA memiliki desain yang menarik dan nyaman dilihat.</w:t>
            </w:r>
          </w:p>
        </w:tc>
      </w:tr>
      <w:tr w:rsidR="00D91FAC" w14:paraId="4C32BF0E" w14:textId="77777777" w:rsidTr="00D91FAC">
        <w:tc>
          <w:tcPr>
            <w:tcW w:w="1413" w:type="dxa"/>
          </w:tcPr>
          <w:p w14:paraId="61AC89A3" w14:textId="77777777" w:rsidR="00D91FAC" w:rsidRDefault="00D91FAC" w:rsidP="00C36234">
            <w:pPr>
              <w:jc w:val="both"/>
              <w:rPr>
                <w:color w:val="000000"/>
                <w:sz w:val="20"/>
                <w:szCs w:val="20"/>
              </w:rPr>
            </w:pPr>
          </w:p>
        </w:tc>
        <w:tc>
          <w:tcPr>
            <w:tcW w:w="2753" w:type="dxa"/>
          </w:tcPr>
          <w:p w14:paraId="3329230F" w14:textId="64CF3E72" w:rsidR="00D91FAC" w:rsidRDefault="00D91FAC" w:rsidP="00D91FAC">
            <w:pPr>
              <w:tabs>
                <w:tab w:val="left" w:pos="313"/>
              </w:tabs>
              <w:ind w:left="313" w:hanging="313"/>
              <w:jc w:val="both"/>
              <w:rPr>
                <w:color w:val="000000"/>
                <w:sz w:val="20"/>
                <w:szCs w:val="20"/>
              </w:rPr>
            </w:pPr>
            <w:r>
              <w:rPr>
                <w:color w:val="000000"/>
                <w:sz w:val="20"/>
                <w:szCs w:val="20"/>
              </w:rPr>
              <w:t>2.</w:t>
            </w:r>
            <w:r>
              <w:rPr>
                <w:color w:val="000000"/>
                <w:sz w:val="20"/>
                <w:szCs w:val="20"/>
              </w:rPr>
              <w:tab/>
            </w:r>
            <w:r w:rsidRPr="00D91FAC">
              <w:rPr>
                <w:color w:val="000000"/>
                <w:sz w:val="20"/>
                <w:szCs w:val="20"/>
              </w:rPr>
              <w:t>Saya</w:t>
            </w:r>
            <w:r>
              <w:rPr>
                <w:color w:val="000000"/>
                <w:sz w:val="20"/>
                <w:szCs w:val="20"/>
              </w:rPr>
              <w:t xml:space="preserve"> </w:t>
            </w:r>
            <w:r w:rsidRPr="00D91FAC">
              <w:rPr>
                <w:color w:val="000000"/>
                <w:sz w:val="20"/>
                <w:szCs w:val="20"/>
              </w:rPr>
              <w:t>merekomendasikan portal SIMA kepada teman-teman karena pengalaman penggunaannya yang baik</w:t>
            </w:r>
          </w:p>
        </w:tc>
      </w:tr>
    </w:tbl>
    <w:p w14:paraId="7BFEBE28" w14:textId="740B26AE" w:rsidR="00C36234" w:rsidRDefault="00C36234" w:rsidP="00C36234">
      <w:pPr>
        <w:pBdr>
          <w:top w:val="nil"/>
          <w:left w:val="nil"/>
          <w:bottom w:val="nil"/>
          <w:right w:val="nil"/>
          <w:between w:val="nil"/>
        </w:pBdr>
        <w:jc w:val="both"/>
        <w:rPr>
          <w:color w:val="000000"/>
          <w:sz w:val="20"/>
          <w:szCs w:val="20"/>
        </w:rPr>
      </w:pPr>
    </w:p>
    <w:p w14:paraId="6AD7DC77" w14:textId="420CED53" w:rsidR="003B2D99" w:rsidRPr="00C36234" w:rsidRDefault="003B2D99" w:rsidP="00C36234">
      <w:pPr>
        <w:pBdr>
          <w:top w:val="nil"/>
          <w:left w:val="nil"/>
          <w:bottom w:val="nil"/>
          <w:right w:val="nil"/>
          <w:between w:val="nil"/>
        </w:pBdr>
        <w:jc w:val="both"/>
        <w:rPr>
          <w:color w:val="000000"/>
          <w:sz w:val="20"/>
          <w:szCs w:val="20"/>
        </w:rPr>
      </w:pPr>
      <w:r w:rsidRPr="003B2D99">
        <w:rPr>
          <w:color w:val="000000"/>
          <w:sz w:val="20"/>
          <w:szCs w:val="20"/>
        </w:rPr>
        <w:t>Responden diminta memberikan penilaian pada setiap pernyataan, mulai dari 1 (sangat tidak setuju) hingga 5 (sangat setuju).</w:t>
      </w:r>
      <w:r>
        <w:rPr>
          <w:color w:val="000000"/>
          <w:sz w:val="20"/>
          <w:szCs w:val="20"/>
        </w:rPr>
        <w:t xml:space="preserve"> </w:t>
      </w:r>
    </w:p>
    <w:p w14:paraId="59DC6F22" w14:textId="2882CA84" w:rsidR="001D73FD" w:rsidRPr="003B2D99" w:rsidRDefault="00C35749">
      <w:pPr>
        <w:pStyle w:val="Heading2"/>
        <w:rPr>
          <w:lang w:val="en-US"/>
        </w:rPr>
      </w:pPr>
      <w:r>
        <w:t xml:space="preserve">3.2. </w:t>
      </w:r>
      <w:r w:rsidR="003B2D99">
        <w:rPr>
          <w:lang w:val="en-US"/>
        </w:rPr>
        <w:t>Pengumpulan Data</w:t>
      </w:r>
    </w:p>
    <w:p w14:paraId="3B3D06EE" w14:textId="44172C6F" w:rsidR="001D73FD" w:rsidRPr="002227A2" w:rsidRDefault="002227A2" w:rsidP="002227A2">
      <w:pPr>
        <w:pBdr>
          <w:top w:val="nil"/>
          <w:left w:val="nil"/>
          <w:bottom w:val="nil"/>
          <w:right w:val="nil"/>
          <w:between w:val="nil"/>
        </w:pBdr>
        <w:ind w:firstLine="426"/>
        <w:jc w:val="both"/>
        <w:rPr>
          <w:color w:val="000000"/>
          <w:sz w:val="20"/>
          <w:szCs w:val="20"/>
        </w:rPr>
      </w:pPr>
      <w:r>
        <w:rPr>
          <w:color w:val="000000"/>
          <w:sz w:val="20"/>
          <w:szCs w:val="20"/>
        </w:rPr>
        <w:t xml:space="preserve">Pada bagian pengumpulan data telah diperoleh hasil kuesioner </w:t>
      </w:r>
      <w:r w:rsidR="00CA135C">
        <w:rPr>
          <w:color w:val="000000"/>
          <w:sz w:val="20"/>
          <w:szCs w:val="20"/>
        </w:rPr>
        <w:t>sebanyak 25 responden lebih banyak dari</w:t>
      </w:r>
      <w:r>
        <w:rPr>
          <w:color w:val="000000"/>
          <w:sz w:val="20"/>
          <w:szCs w:val="20"/>
        </w:rPr>
        <w:t xml:space="preserve"> sampel minimum </w:t>
      </w:r>
      <w:r w:rsidR="00CA135C">
        <w:rPr>
          <w:color w:val="000000"/>
          <w:sz w:val="20"/>
          <w:szCs w:val="20"/>
        </w:rPr>
        <w:t xml:space="preserve">yang telah ditentukan sbeelumnya. </w:t>
      </w:r>
      <w:r>
        <w:rPr>
          <w:color w:val="000000"/>
          <w:sz w:val="20"/>
          <w:szCs w:val="20"/>
        </w:rPr>
        <w:t>gambar 2 dibawah ini</w:t>
      </w:r>
      <w:r w:rsidR="00CA135C">
        <w:rPr>
          <w:color w:val="000000"/>
          <w:sz w:val="20"/>
          <w:szCs w:val="20"/>
        </w:rPr>
        <w:t xml:space="preserve"> menunjukkan hasil data yang terkumpul melalui kuesioner</w:t>
      </w:r>
      <w:r>
        <w:rPr>
          <w:color w:val="000000"/>
          <w:sz w:val="20"/>
          <w:szCs w:val="20"/>
        </w:rPr>
        <w:t>.</w:t>
      </w:r>
    </w:p>
    <w:p w14:paraId="66CD98B8" w14:textId="5D9BBCE9" w:rsidR="00606E4C" w:rsidRDefault="00CA135C" w:rsidP="00606E4C">
      <w:pPr>
        <w:keepNext/>
        <w:pBdr>
          <w:top w:val="nil"/>
          <w:left w:val="nil"/>
          <w:bottom w:val="nil"/>
          <w:right w:val="nil"/>
          <w:between w:val="nil"/>
        </w:pBdr>
        <w:jc w:val="both"/>
      </w:pPr>
      <w:r w:rsidRPr="00CA135C">
        <w:drawing>
          <wp:inline distT="0" distB="0" distL="0" distR="0" wp14:anchorId="1CBF83D2" wp14:editId="303DEE3F">
            <wp:extent cx="2651760" cy="195326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51760" cy="1953260"/>
                    </a:xfrm>
                    <a:prstGeom prst="rect">
                      <a:avLst/>
                    </a:prstGeom>
                    <a:noFill/>
                    <a:ln>
                      <a:noFill/>
                    </a:ln>
                  </pic:spPr>
                </pic:pic>
              </a:graphicData>
            </a:graphic>
          </wp:inline>
        </w:drawing>
      </w:r>
    </w:p>
    <w:p w14:paraId="75564879" w14:textId="277EDCA9" w:rsidR="001D73FD" w:rsidRDefault="00606E4C" w:rsidP="00606E4C">
      <w:pPr>
        <w:pStyle w:val="Caption"/>
        <w:jc w:val="center"/>
        <w:rPr>
          <w:rFonts w:ascii="Times New Roman" w:hAnsi="Times New Roman" w:cs="Times New Roman"/>
          <w:b w:val="0"/>
          <w:bCs w:val="0"/>
          <w:color w:val="auto"/>
          <w:sz w:val="16"/>
          <w:szCs w:val="16"/>
        </w:rPr>
      </w:pPr>
      <w:r w:rsidRPr="00606E4C">
        <w:rPr>
          <w:rFonts w:ascii="Times New Roman" w:hAnsi="Times New Roman" w:cs="Times New Roman"/>
          <w:b w:val="0"/>
          <w:bCs w:val="0"/>
          <w:color w:val="auto"/>
          <w:sz w:val="16"/>
          <w:szCs w:val="16"/>
        </w:rPr>
        <w:t xml:space="preserve">Gambar </w:t>
      </w:r>
      <w:r w:rsidRPr="00606E4C">
        <w:rPr>
          <w:rFonts w:ascii="Times New Roman" w:hAnsi="Times New Roman" w:cs="Times New Roman"/>
          <w:b w:val="0"/>
          <w:bCs w:val="0"/>
          <w:color w:val="auto"/>
          <w:sz w:val="16"/>
          <w:szCs w:val="16"/>
        </w:rPr>
        <w:fldChar w:fldCharType="begin"/>
      </w:r>
      <w:r w:rsidRPr="00606E4C">
        <w:rPr>
          <w:rFonts w:ascii="Times New Roman" w:hAnsi="Times New Roman" w:cs="Times New Roman"/>
          <w:b w:val="0"/>
          <w:bCs w:val="0"/>
          <w:color w:val="auto"/>
          <w:sz w:val="16"/>
          <w:szCs w:val="16"/>
        </w:rPr>
        <w:instrText xml:space="preserve"> SEQ Gambar \* ARABIC </w:instrText>
      </w:r>
      <w:r w:rsidRPr="00606E4C">
        <w:rPr>
          <w:rFonts w:ascii="Times New Roman" w:hAnsi="Times New Roman" w:cs="Times New Roman"/>
          <w:b w:val="0"/>
          <w:bCs w:val="0"/>
          <w:color w:val="auto"/>
          <w:sz w:val="16"/>
          <w:szCs w:val="16"/>
        </w:rPr>
        <w:fldChar w:fldCharType="separate"/>
      </w:r>
      <w:r w:rsidR="00643B0B">
        <w:rPr>
          <w:rFonts w:ascii="Times New Roman" w:hAnsi="Times New Roman" w:cs="Times New Roman"/>
          <w:b w:val="0"/>
          <w:bCs w:val="0"/>
          <w:noProof/>
          <w:color w:val="auto"/>
          <w:sz w:val="16"/>
          <w:szCs w:val="16"/>
        </w:rPr>
        <w:t>2</w:t>
      </w:r>
      <w:r w:rsidRPr="00606E4C">
        <w:rPr>
          <w:rFonts w:ascii="Times New Roman" w:hAnsi="Times New Roman" w:cs="Times New Roman"/>
          <w:b w:val="0"/>
          <w:bCs w:val="0"/>
          <w:color w:val="auto"/>
          <w:sz w:val="16"/>
          <w:szCs w:val="16"/>
        </w:rPr>
        <w:fldChar w:fldCharType="end"/>
      </w:r>
      <w:r w:rsidRPr="00606E4C">
        <w:rPr>
          <w:rFonts w:ascii="Times New Roman" w:hAnsi="Times New Roman" w:cs="Times New Roman"/>
          <w:b w:val="0"/>
          <w:bCs w:val="0"/>
          <w:color w:val="auto"/>
          <w:sz w:val="16"/>
          <w:szCs w:val="16"/>
        </w:rPr>
        <w:t>. Hasil Perolehan Data Kuesioner</w:t>
      </w:r>
    </w:p>
    <w:p w14:paraId="76048FC0" w14:textId="554EEAF6" w:rsidR="00606E4C" w:rsidRDefault="00606E4C" w:rsidP="00606E4C">
      <w:pPr>
        <w:rPr>
          <w:b/>
          <w:bCs/>
          <w:sz w:val="20"/>
          <w:szCs w:val="20"/>
        </w:rPr>
      </w:pPr>
      <w:r w:rsidRPr="00606E4C">
        <w:rPr>
          <w:b/>
          <w:bCs/>
          <w:sz w:val="20"/>
          <w:szCs w:val="20"/>
        </w:rPr>
        <w:t>3.3. Analisa dan Olah Data</w:t>
      </w:r>
    </w:p>
    <w:p w14:paraId="4F98BCE1" w14:textId="03C3E89A" w:rsidR="00606E4C" w:rsidRDefault="00CA135C" w:rsidP="00CA135C">
      <w:pPr>
        <w:ind w:firstLine="426"/>
        <w:jc w:val="both"/>
        <w:rPr>
          <w:sz w:val="20"/>
          <w:szCs w:val="20"/>
        </w:rPr>
      </w:pPr>
      <w:r>
        <w:rPr>
          <w:sz w:val="20"/>
          <w:szCs w:val="20"/>
        </w:rPr>
        <w:t xml:space="preserve"> </w:t>
      </w:r>
      <w:r w:rsidRPr="00CA135C">
        <w:rPr>
          <w:sz w:val="20"/>
          <w:szCs w:val="20"/>
        </w:rPr>
        <w:t>Responden terdiri dari mahasiswa sistem informasi</w:t>
      </w:r>
      <w:r>
        <w:rPr>
          <w:sz w:val="20"/>
          <w:szCs w:val="20"/>
        </w:rPr>
        <w:t xml:space="preserve"> </w:t>
      </w:r>
      <w:r w:rsidRPr="00CA135C">
        <w:rPr>
          <w:sz w:val="20"/>
          <w:szCs w:val="20"/>
        </w:rPr>
        <w:t>di Universitas Semarang. Langkah selanjutnya adalah mendeskripsikan berdasarkan beb</w:t>
      </w:r>
      <w:r>
        <w:rPr>
          <w:sz w:val="20"/>
          <w:szCs w:val="20"/>
        </w:rPr>
        <w:t>e</w:t>
      </w:r>
      <w:r w:rsidRPr="00CA135C">
        <w:rPr>
          <w:sz w:val="20"/>
          <w:szCs w:val="20"/>
        </w:rPr>
        <w:t>rapa kategori, yaitu jenis kelamin</w:t>
      </w:r>
      <w:r>
        <w:rPr>
          <w:sz w:val="20"/>
          <w:szCs w:val="20"/>
        </w:rPr>
        <w:t xml:space="preserve"> dan usia. Seperti ditunjukkan pada gambar 3 dan gambar 4 dibawah ini.</w:t>
      </w:r>
    </w:p>
    <w:p w14:paraId="69E37534" w14:textId="77777777" w:rsidR="00CA135C" w:rsidRDefault="00CA135C" w:rsidP="00CA135C">
      <w:pPr>
        <w:keepNext/>
        <w:jc w:val="center"/>
      </w:pPr>
      <w:r>
        <w:rPr>
          <w:noProof/>
          <w:sz w:val="20"/>
          <w:szCs w:val="20"/>
        </w:rPr>
        <w:drawing>
          <wp:inline distT="0" distB="0" distL="0" distR="0" wp14:anchorId="77CF5992" wp14:editId="391F8E27">
            <wp:extent cx="2622485" cy="1440000"/>
            <wp:effectExtent l="0" t="0" r="698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23279"/>
                    <a:stretch/>
                  </pic:blipFill>
                  <pic:spPr bwMode="auto">
                    <a:xfrm>
                      <a:off x="0" y="0"/>
                      <a:ext cx="2622485" cy="1440000"/>
                    </a:xfrm>
                    <a:prstGeom prst="rect">
                      <a:avLst/>
                    </a:prstGeom>
                    <a:noFill/>
                    <a:ln>
                      <a:noFill/>
                    </a:ln>
                    <a:extLst>
                      <a:ext uri="{53640926-AAD7-44D8-BBD7-CCE9431645EC}">
                        <a14:shadowObscured xmlns:a14="http://schemas.microsoft.com/office/drawing/2010/main"/>
                      </a:ext>
                    </a:extLst>
                  </pic:spPr>
                </pic:pic>
              </a:graphicData>
            </a:graphic>
          </wp:inline>
        </w:drawing>
      </w:r>
    </w:p>
    <w:p w14:paraId="0DBF0469" w14:textId="299904B0" w:rsidR="00CA135C" w:rsidRDefault="00CA135C" w:rsidP="00CA135C">
      <w:pPr>
        <w:pStyle w:val="Caption"/>
        <w:jc w:val="center"/>
        <w:rPr>
          <w:rFonts w:ascii="Times New Roman" w:hAnsi="Times New Roman" w:cs="Times New Roman"/>
          <w:b w:val="0"/>
          <w:bCs w:val="0"/>
          <w:color w:val="auto"/>
          <w:sz w:val="16"/>
          <w:szCs w:val="16"/>
        </w:rPr>
      </w:pPr>
      <w:r w:rsidRPr="00CA135C">
        <w:rPr>
          <w:rFonts w:ascii="Times New Roman" w:hAnsi="Times New Roman" w:cs="Times New Roman"/>
          <w:b w:val="0"/>
          <w:bCs w:val="0"/>
          <w:color w:val="auto"/>
          <w:sz w:val="16"/>
          <w:szCs w:val="16"/>
        </w:rPr>
        <w:t xml:space="preserve">Gambar </w:t>
      </w:r>
      <w:r w:rsidRPr="00CA135C">
        <w:rPr>
          <w:rFonts w:ascii="Times New Roman" w:hAnsi="Times New Roman" w:cs="Times New Roman"/>
          <w:b w:val="0"/>
          <w:bCs w:val="0"/>
          <w:color w:val="auto"/>
          <w:sz w:val="16"/>
          <w:szCs w:val="16"/>
        </w:rPr>
        <w:fldChar w:fldCharType="begin"/>
      </w:r>
      <w:r w:rsidRPr="00CA135C">
        <w:rPr>
          <w:rFonts w:ascii="Times New Roman" w:hAnsi="Times New Roman" w:cs="Times New Roman"/>
          <w:b w:val="0"/>
          <w:bCs w:val="0"/>
          <w:color w:val="auto"/>
          <w:sz w:val="16"/>
          <w:szCs w:val="16"/>
        </w:rPr>
        <w:instrText xml:space="preserve"> SEQ Gambar \* ARABIC </w:instrText>
      </w:r>
      <w:r w:rsidRPr="00CA135C">
        <w:rPr>
          <w:rFonts w:ascii="Times New Roman" w:hAnsi="Times New Roman" w:cs="Times New Roman"/>
          <w:b w:val="0"/>
          <w:bCs w:val="0"/>
          <w:color w:val="auto"/>
          <w:sz w:val="16"/>
          <w:szCs w:val="16"/>
        </w:rPr>
        <w:fldChar w:fldCharType="separate"/>
      </w:r>
      <w:r w:rsidR="00643B0B">
        <w:rPr>
          <w:rFonts w:ascii="Times New Roman" w:hAnsi="Times New Roman" w:cs="Times New Roman"/>
          <w:b w:val="0"/>
          <w:bCs w:val="0"/>
          <w:noProof/>
          <w:color w:val="auto"/>
          <w:sz w:val="16"/>
          <w:szCs w:val="16"/>
        </w:rPr>
        <w:t>3</w:t>
      </w:r>
      <w:r w:rsidRPr="00CA135C">
        <w:rPr>
          <w:rFonts w:ascii="Times New Roman" w:hAnsi="Times New Roman" w:cs="Times New Roman"/>
          <w:b w:val="0"/>
          <w:bCs w:val="0"/>
          <w:color w:val="auto"/>
          <w:sz w:val="16"/>
          <w:szCs w:val="16"/>
        </w:rPr>
        <w:fldChar w:fldCharType="end"/>
      </w:r>
      <w:r w:rsidRPr="00CA135C">
        <w:rPr>
          <w:rFonts w:ascii="Times New Roman" w:hAnsi="Times New Roman" w:cs="Times New Roman"/>
          <w:b w:val="0"/>
          <w:bCs w:val="0"/>
          <w:color w:val="auto"/>
          <w:sz w:val="16"/>
          <w:szCs w:val="16"/>
        </w:rPr>
        <w:t>. Responden Berdasarkan Jenis Kelamin</w:t>
      </w:r>
    </w:p>
    <w:p w14:paraId="5AA20E17" w14:textId="39ADA0EA" w:rsidR="00CA135C" w:rsidRDefault="00CA135C" w:rsidP="00CA135C">
      <w:pPr>
        <w:ind w:firstLine="426"/>
        <w:jc w:val="both"/>
        <w:rPr>
          <w:sz w:val="20"/>
          <w:szCs w:val="20"/>
        </w:rPr>
      </w:pPr>
      <w:r w:rsidRPr="00CA135C">
        <w:rPr>
          <w:sz w:val="20"/>
          <w:szCs w:val="20"/>
        </w:rPr>
        <w:t xml:space="preserve">Berdasarkan gambar 3 maka dapat disimpulkan bahwa </w:t>
      </w:r>
      <w:r>
        <w:rPr>
          <w:sz w:val="20"/>
          <w:szCs w:val="20"/>
        </w:rPr>
        <w:t xml:space="preserve">responden lebih didominasi oleh kaum laki-laki dengan jumlah sebanyak </w:t>
      </w:r>
      <w:r w:rsidR="00643B0B">
        <w:rPr>
          <w:sz w:val="20"/>
          <w:szCs w:val="20"/>
        </w:rPr>
        <w:t>14 responden, dan perempuan 11 responden.</w:t>
      </w:r>
    </w:p>
    <w:p w14:paraId="5502FE7C" w14:textId="7D051D97" w:rsidR="00643B0B" w:rsidRDefault="00643B0B" w:rsidP="00CA135C">
      <w:pPr>
        <w:ind w:firstLine="426"/>
        <w:jc w:val="both"/>
        <w:rPr>
          <w:sz w:val="20"/>
          <w:szCs w:val="20"/>
        </w:rPr>
      </w:pPr>
      <w:r>
        <w:rPr>
          <w:sz w:val="20"/>
          <w:szCs w:val="20"/>
        </w:rPr>
        <w:t>Sedangkan untuk sebaran usia dari responden dapat dilihat pada gambar 4 berikut.</w:t>
      </w:r>
    </w:p>
    <w:p w14:paraId="595A1122" w14:textId="77777777" w:rsidR="00643B0B" w:rsidRDefault="00643B0B" w:rsidP="00643B0B">
      <w:pPr>
        <w:keepNext/>
        <w:jc w:val="both"/>
      </w:pPr>
      <w:r>
        <w:rPr>
          <w:noProof/>
          <w:sz w:val="20"/>
          <w:szCs w:val="20"/>
        </w:rPr>
        <w:drawing>
          <wp:inline distT="0" distB="0" distL="0" distR="0" wp14:anchorId="08807373" wp14:editId="15A0481C">
            <wp:extent cx="2628000" cy="1249797"/>
            <wp:effectExtent l="0" t="0" r="127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28000" cy="1249797"/>
                    </a:xfrm>
                    <a:prstGeom prst="rect">
                      <a:avLst/>
                    </a:prstGeom>
                    <a:noFill/>
                  </pic:spPr>
                </pic:pic>
              </a:graphicData>
            </a:graphic>
          </wp:inline>
        </w:drawing>
      </w:r>
    </w:p>
    <w:p w14:paraId="484D20FE" w14:textId="1F2BFB99" w:rsidR="00643B0B" w:rsidRDefault="00643B0B" w:rsidP="00643B0B">
      <w:pPr>
        <w:pStyle w:val="Caption"/>
        <w:jc w:val="center"/>
        <w:rPr>
          <w:rFonts w:ascii="Times New Roman" w:hAnsi="Times New Roman" w:cs="Times New Roman"/>
          <w:b w:val="0"/>
          <w:bCs w:val="0"/>
          <w:color w:val="auto"/>
          <w:sz w:val="16"/>
          <w:szCs w:val="16"/>
        </w:rPr>
      </w:pPr>
      <w:r w:rsidRPr="00643B0B">
        <w:rPr>
          <w:rFonts w:ascii="Times New Roman" w:hAnsi="Times New Roman" w:cs="Times New Roman"/>
          <w:b w:val="0"/>
          <w:bCs w:val="0"/>
          <w:color w:val="auto"/>
          <w:sz w:val="16"/>
          <w:szCs w:val="16"/>
        </w:rPr>
        <w:t xml:space="preserve">Gambar </w:t>
      </w:r>
      <w:r w:rsidRPr="00643B0B">
        <w:rPr>
          <w:rFonts w:ascii="Times New Roman" w:hAnsi="Times New Roman" w:cs="Times New Roman"/>
          <w:b w:val="0"/>
          <w:bCs w:val="0"/>
          <w:color w:val="auto"/>
          <w:sz w:val="16"/>
          <w:szCs w:val="16"/>
        </w:rPr>
        <w:fldChar w:fldCharType="begin"/>
      </w:r>
      <w:r w:rsidRPr="00643B0B">
        <w:rPr>
          <w:rFonts w:ascii="Times New Roman" w:hAnsi="Times New Roman" w:cs="Times New Roman"/>
          <w:b w:val="0"/>
          <w:bCs w:val="0"/>
          <w:color w:val="auto"/>
          <w:sz w:val="16"/>
          <w:szCs w:val="16"/>
        </w:rPr>
        <w:instrText xml:space="preserve"> SEQ Gambar \* ARABIC </w:instrText>
      </w:r>
      <w:r w:rsidRPr="00643B0B">
        <w:rPr>
          <w:rFonts w:ascii="Times New Roman" w:hAnsi="Times New Roman" w:cs="Times New Roman"/>
          <w:b w:val="0"/>
          <w:bCs w:val="0"/>
          <w:color w:val="auto"/>
          <w:sz w:val="16"/>
          <w:szCs w:val="16"/>
        </w:rPr>
        <w:fldChar w:fldCharType="separate"/>
      </w:r>
      <w:r w:rsidRPr="00643B0B">
        <w:rPr>
          <w:rFonts w:ascii="Times New Roman" w:hAnsi="Times New Roman" w:cs="Times New Roman"/>
          <w:b w:val="0"/>
          <w:bCs w:val="0"/>
          <w:noProof/>
          <w:color w:val="auto"/>
          <w:sz w:val="16"/>
          <w:szCs w:val="16"/>
        </w:rPr>
        <w:t>4</w:t>
      </w:r>
      <w:r w:rsidRPr="00643B0B">
        <w:rPr>
          <w:rFonts w:ascii="Times New Roman" w:hAnsi="Times New Roman" w:cs="Times New Roman"/>
          <w:b w:val="0"/>
          <w:bCs w:val="0"/>
          <w:color w:val="auto"/>
          <w:sz w:val="16"/>
          <w:szCs w:val="16"/>
        </w:rPr>
        <w:fldChar w:fldCharType="end"/>
      </w:r>
      <w:r w:rsidRPr="00643B0B">
        <w:rPr>
          <w:rFonts w:ascii="Times New Roman" w:hAnsi="Times New Roman" w:cs="Times New Roman"/>
          <w:b w:val="0"/>
          <w:bCs w:val="0"/>
          <w:color w:val="auto"/>
          <w:sz w:val="16"/>
          <w:szCs w:val="16"/>
        </w:rPr>
        <w:t>. Responden Berdasarkan Usia</w:t>
      </w:r>
    </w:p>
    <w:p w14:paraId="755FE93B" w14:textId="68F5EF33" w:rsidR="00643B0B" w:rsidRDefault="00643B0B" w:rsidP="00643B0B">
      <w:pPr>
        <w:ind w:firstLine="426"/>
        <w:jc w:val="both"/>
        <w:rPr>
          <w:sz w:val="20"/>
          <w:szCs w:val="20"/>
        </w:rPr>
      </w:pPr>
      <w:r>
        <w:rPr>
          <w:sz w:val="20"/>
          <w:szCs w:val="20"/>
        </w:rPr>
        <w:t>Dilihat dari gambar 4 sangat mendominasi responden berusia 21 tahun sebanyak 10 orang, diikuti 8 orang berusia 20 tahun, 4 orang berusia 22 tahun, dan sisanya masing-masing memperoleh 1 orang baik di usia dibawah 20 tahun.</w:t>
      </w:r>
    </w:p>
    <w:p w14:paraId="3DE65A35" w14:textId="77777777" w:rsidR="00643B0B" w:rsidRPr="00643B0B" w:rsidRDefault="00643B0B" w:rsidP="00643B0B">
      <w:pPr>
        <w:ind w:firstLine="426"/>
        <w:jc w:val="both"/>
        <w:rPr>
          <w:sz w:val="20"/>
          <w:szCs w:val="20"/>
        </w:rPr>
      </w:pPr>
    </w:p>
    <w:p w14:paraId="3DC22E8A" w14:textId="42DDF187" w:rsidR="00606E4C" w:rsidRDefault="00606E4C" w:rsidP="00606E4C">
      <w:pPr>
        <w:rPr>
          <w:b/>
          <w:bCs/>
          <w:sz w:val="20"/>
          <w:szCs w:val="20"/>
        </w:rPr>
      </w:pPr>
      <w:r w:rsidRPr="00606E4C">
        <w:rPr>
          <w:b/>
          <w:bCs/>
          <w:sz w:val="20"/>
          <w:szCs w:val="20"/>
        </w:rPr>
        <w:t>3.4. Hasil dan Pembahasan</w:t>
      </w:r>
    </w:p>
    <w:p w14:paraId="5787A9E6" w14:textId="01B3E739" w:rsidR="00643B0B" w:rsidRDefault="00A55890" w:rsidP="00A55890">
      <w:pPr>
        <w:spacing w:before="120"/>
        <w:ind w:firstLine="426"/>
        <w:jc w:val="both"/>
        <w:rPr>
          <w:sz w:val="20"/>
          <w:szCs w:val="20"/>
        </w:rPr>
      </w:pPr>
      <w:r>
        <w:rPr>
          <w:sz w:val="20"/>
          <w:szCs w:val="20"/>
        </w:rPr>
        <w:t>Hasil dan pembahasan dilakukan dengan p</w:t>
      </w:r>
      <w:r w:rsidRPr="00A55890">
        <w:rPr>
          <w:sz w:val="20"/>
          <w:szCs w:val="20"/>
        </w:rPr>
        <w:t xml:space="preserve">engujian validitas untuk memastikan instrumen kuesioner mampu mengukur variabel yang dimaksud. Validitas diukur dengan membandingkan nilai R-hitung dengan R-tabel. Berdasarkan data yang ditunjukkan pada Tabel </w:t>
      </w:r>
      <w:r>
        <w:rPr>
          <w:sz w:val="20"/>
          <w:szCs w:val="20"/>
        </w:rPr>
        <w:t>2</w:t>
      </w:r>
      <w:r w:rsidRPr="00A55890">
        <w:rPr>
          <w:sz w:val="20"/>
          <w:szCs w:val="20"/>
        </w:rPr>
        <w:t xml:space="preserve"> dinyatakan valid karena nilai R-hitung &gt; R-tabel.</w:t>
      </w:r>
    </w:p>
    <w:p w14:paraId="054DF1F5" w14:textId="53CEF558" w:rsidR="00F46D04" w:rsidRPr="00F46D04" w:rsidRDefault="00F46D04" w:rsidP="00F46D04">
      <w:pPr>
        <w:pStyle w:val="Caption"/>
        <w:keepNext/>
        <w:spacing w:before="120" w:after="0"/>
        <w:jc w:val="center"/>
        <w:rPr>
          <w:rFonts w:ascii="Times New Roman" w:hAnsi="Times New Roman" w:cs="Times New Roman"/>
          <w:b w:val="0"/>
          <w:bCs w:val="0"/>
          <w:color w:val="auto"/>
          <w:sz w:val="16"/>
          <w:szCs w:val="16"/>
        </w:rPr>
      </w:pPr>
      <w:r w:rsidRPr="00F46D04">
        <w:rPr>
          <w:rFonts w:ascii="Times New Roman" w:hAnsi="Times New Roman" w:cs="Times New Roman"/>
          <w:b w:val="0"/>
          <w:bCs w:val="0"/>
          <w:color w:val="auto"/>
          <w:sz w:val="16"/>
          <w:szCs w:val="16"/>
        </w:rPr>
        <w:t xml:space="preserve">Tabel </w:t>
      </w:r>
      <w:r w:rsidRPr="00F46D04">
        <w:rPr>
          <w:rFonts w:ascii="Times New Roman" w:hAnsi="Times New Roman" w:cs="Times New Roman"/>
          <w:b w:val="0"/>
          <w:bCs w:val="0"/>
          <w:color w:val="auto"/>
          <w:sz w:val="16"/>
          <w:szCs w:val="16"/>
        </w:rPr>
        <w:fldChar w:fldCharType="begin"/>
      </w:r>
      <w:r w:rsidRPr="00F46D04">
        <w:rPr>
          <w:rFonts w:ascii="Times New Roman" w:hAnsi="Times New Roman" w:cs="Times New Roman"/>
          <w:b w:val="0"/>
          <w:bCs w:val="0"/>
          <w:color w:val="auto"/>
          <w:sz w:val="16"/>
          <w:szCs w:val="16"/>
        </w:rPr>
        <w:instrText xml:space="preserve"> SEQ Tabel \* ARABIC </w:instrText>
      </w:r>
      <w:r w:rsidRPr="00F46D04">
        <w:rPr>
          <w:rFonts w:ascii="Times New Roman" w:hAnsi="Times New Roman" w:cs="Times New Roman"/>
          <w:b w:val="0"/>
          <w:bCs w:val="0"/>
          <w:color w:val="auto"/>
          <w:sz w:val="16"/>
          <w:szCs w:val="16"/>
        </w:rPr>
        <w:fldChar w:fldCharType="separate"/>
      </w:r>
      <w:r w:rsidR="00AE1BAF">
        <w:rPr>
          <w:rFonts w:ascii="Times New Roman" w:hAnsi="Times New Roman" w:cs="Times New Roman"/>
          <w:b w:val="0"/>
          <w:bCs w:val="0"/>
          <w:noProof/>
          <w:color w:val="auto"/>
          <w:sz w:val="16"/>
          <w:szCs w:val="16"/>
        </w:rPr>
        <w:t>2</w:t>
      </w:r>
      <w:r w:rsidRPr="00F46D04">
        <w:rPr>
          <w:rFonts w:ascii="Times New Roman" w:hAnsi="Times New Roman" w:cs="Times New Roman"/>
          <w:b w:val="0"/>
          <w:bCs w:val="0"/>
          <w:color w:val="auto"/>
          <w:sz w:val="16"/>
          <w:szCs w:val="16"/>
        </w:rPr>
        <w:fldChar w:fldCharType="end"/>
      </w:r>
      <w:r>
        <w:rPr>
          <w:rFonts w:ascii="Times New Roman" w:hAnsi="Times New Roman" w:cs="Times New Roman"/>
          <w:b w:val="0"/>
          <w:bCs w:val="0"/>
          <w:color w:val="auto"/>
          <w:sz w:val="16"/>
          <w:szCs w:val="16"/>
        </w:rPr>
        <w:t>. Uji Validitas</w:t>
      </w:r>
    </w:p>
    <w:tbl>
      <w:tblPr>
        <w:tblW w:w="4260" w:type="dxa"/>
        <w:tblLook w:val="04A0" w:firstRow="1" w:lastRow="0" w:firstColumn="1" w:lastColumn="0" w:noHBand="0" w:noVBand="1"/>
      </w:tblPr>
      <w:tblGrid>
        <w:gridCol w:w="1416"/>
        <w:gridCol w:w="572"/>
        <w:gridCol w:w="817"/>
        <w:gridCol w:w="705"/>
        <w:gridCol w:w="750"/>
      </w:tblGrid>
      <w:tr w:rsidR="00F46D04" w:rsidRPr="00F46D04" w14:paraId="5B65AEF3" w14:textId="77777777" w:rsidTr="00F46D04">
        <w:trPr>
          <w:trHeight w:val="315"/>
        </w:trPr>
        <w:tc>
          <w:tcPr>
            <w:tcW w:w="1416" w:type="dxa"/>
            <w:tcBorders>
              <w:top w:val="single" w:sz="4" w:space="0" w:color="000000"/>
              <w:left w:val="nil"/>
              <w:bottom w:val="single" w:sz="4" w:space="0" w:color="000000"/>
              <w:right w:val="nil"/>
            </w:tcBorders>
            <w:shd w:val="clear" w:color="auto" w:fill="auto"/>
            <w:vAlign w:val="center"/>
            <w:hideMark/>
          </w:tcPr>
          <w:p w14:paraId="76AB03A9" w14:textId="77777777" w:rsidR="00F46D04" w:rsidRPr="00F46D04" w:rsidRDefault="00F46D04">
            <w:pPr>
              <w:jc w:val="center"/>
              <w:rPr>
                <w:b/>
                <w:bCs/>
                <w:color w:val="000000"/>
                <w:sz w:val="20"/>
                <w:szCs w:val="20"/>
              </w:rPr>
            </w:pPr>
            <w:r w:rsidRPr="00F46D04">
              <w:rPr>
                <w:b/>
                <w:bCs/>
                <w:color w:val="000000"/>
                <w:sz w:val="20"/>
                <w:szCs w:val="20"/>
              </w:rPr>
              <w:t>Aspek</w:t>
            </w:r>
          </w:p>
        </w:tc>
        <w:tc>
          <w:tcPr>
            <w:tcW w:w="572" w:type="dxa"/>
            <w:tcBorders>
              <w:top w:val="single" w:sz="4" w:space="0" w:color="000000"/>
              <w:left w:val="nil"/>
              <w:bottom w:val="single" w:sz="4" w:space="0" w:color="000000"/>
              <w:right w:val="nil"/>
            </w:tcBorders>
            <w:shd w:val="clear" w:color="auto" w:fill="auto"/>
            <w:vAlign w:val="center"/>
            <w:hideMark/>
          </w:tcPr>
          <w:p w14:paraId="19B86F18" w14:textId="77777777" w:rsidR="00F46D04" w:rsidRPr="00F46D04" w:rsidRDefault="00F46D04">
            <w:pPr>
              <w:jc w:val="center"/>
              <w:rPr>
                <w:b/>
                <w:bCs/>
                <w:color w:val="000000"/>
                <w:sz w:val="20"/>
                <w:szCs w:val="20"/>
              </w:rPr>
            </w:pPr>
            <w:r w:rsidRPr="00F46D04">
              <w:rPr>
                <w:b/>
                <w:bCs/>
                <w:color w:val="000000"/>
                <w:sz w:val="20"/>
                <w:szCs w:val="20"/>
              </w:rPr>
              <w:t>ID</w:t>
            </w:r>
          </w:p>
        </w:tc>
        <w:tc>
          <w:tcPr>
            <w:tcW w:w="817" w:type="dxa"/>
            <w:tcBorders>
              <w:top w:val="single" w:sz="4" w:space="0" w:color="000000"/>
              <w:left w:val="nil"/>
              <w:bottom w:val="single" w:sz="4" w:space="0" w:color="000000"/>
              <w:right w:val="nil"/>
            </w:tcBorders>
            <w:shd w:val="clear" w:color="auto" w:fill="auto"/>
            <w:noWrap/>
            <w:vAlign w:val="center"/>
            <w:hideMark/>
          </w:tcPr>
          <w:p w14:paraId="538AB992" w14:textId="77777777" w:rsidR="00F46D04" w:rsidRPr="00F46D04" w:rsidRDefault="00F46D04" w:rsidP="00F46D04">
            <w:pPr>
              <w:jc w:val="center"/>
              <w:rPr>
                <w:b/>
                <w:bCs/>
                <w:color w:val="000000"/>
                <w:sz w:val="20"/>
                <w:szCs w:val="20"/>
              </w:rPr>
            </w:pPr>
            <w:r w:rsidRPr="00F46D04">
              <w:rPr>
                <w:b/>
                <w:bCs/>
                <w:color w:val="000000"/>
                <w:sz w:val="20"/>
                <w:szCs w:val="20"/>
              </w:rPr>
              <w:t>R-Hitung</w:t>
            </w:r>
          </w:p>
        </w:tc>
        <w:tc>
          <w:tcPr>
            <w:tcW w:w="705" w:type="dxa"/>
            <w:tcBorders>
              <w:top w:val="single" w:sz="4" w:space="0" w:color="000000"/>
              <w:left w:val="nil"/>
              <w:bottom w:val="single" w:sz="4" w:space="0" w:color="000000"/>
              <w:right w:val="nil"/>
            </w:tcBorders>
            <w:shd w:val="clear" w:color="auto" w:fill="auto"/>
            <w:noWrap/>
            <w:vAlign w:val="bottom"/>
            <w:hideMark/>
          </w:tcPr>
          <w:p w14:paraId="0BFDE551" w14:textId="77777777" w:rsidR="00F46D04" w:rsidRPr="00F46D04" w:rsidRDefault="00F46D04">
            <w:pPr>
              <w:jc w:val="center"/>
              <w:rPr>
                <w:b/>
                <w:bCs/>
                <w:color w:val="000000"/>
                <w:sz w:val="20"/>
                <w:szCs w:val="20"/>
              </w:rPr>
            </w:pPr>
            <w:r w:rsidRPr="00F46D04">
              <w:rPr>
                <w:b/>
                <w:bCs/>
                <w:color w:val="000000"/>
                <w:sz w:val="20"/>
                <w:szCs w:val="20"/>
              </w:rPr>
              <w:t>R-Tabel</w:t>
            </w:r>
          </w:p>
        </w:tc>
        <w:tc>
          <w:tcPr>
            <w:tcW w:w="750" w:type="dxa"/>
            <w:tcBorders>
              <w:top w:val="single" w:sz="4" w:space="0" w:color="000000"/>
              <w:left w:val="nil"/>
              <w:bottom w:val="single" w:sz="4" w:space="0" w:color="000000"/>
              <w:right w:val="nil"/>
            </w:tcBorders>
            <w:shd w:val="clear" w:color="auto" w:fill="auto"/>
            <w:noWrap/>
            <w:vAlign w:val="bottom"/>
            <w:hideMark/>
          </w:tcPr>
          <w:p w14:paraId="26530EA6" w14:textId="77777777" w:rsidR="00F46D04" w:rsidRPr="00F46D04" w:rsidRDefault="00F46D04">
            <w:pPr>
              <w:jc w:val="center"/>
              <w:rPr>
                <w:b/>
                <w:bCs/>
                <w:color w:val="000000"/>
                <w:sz w:val="20"/>
                <w:szCs w:val="20"/>
              </w:rPr>
            </w:pPr>
            <w:r w:rsidRPr="00F46D04">
              <w:rPr>
                <w:b/>
                <w:bCs/>
                <w:color w:val="000000"/>
                <w:sz w:val="20"/>
                <w:szCs w:val="20"/>
              </w:rPr>
              <w:t>Status</w:t>
            </w:r>
          </w:p>
        </w:tc>
      </w:tr>
      <w:tr w:rsidR="00F46D04" w:rsidRPr="00F46D04" w14:paraId="62795153" w14:textId="77777777" w:rsidTr="00F46D04">
        <w:trPr>
          <w:trHeight w:val="315"/>
        </w:trPr>
        <w:tc>
          <w:tcPr>
            <w:tcW w:w="1416" w:type="dxa"/>
            <w:vMerge w:val="restart"/>
            <w:tcBorders>
              <w:top w:val="nil"/>
              <w:left w:val="nil"/>
              <w:bottom w:val="nil"/>
              <w:right w:val="nil"/>
            </w:tcBorders>
            <w:shd w:val="clear" w:color="auto" w:fill="auto"/>
            <w:vAlign w:val="center"/>
            <w:hideMark/>
          </w:tcPr>
          <w:p w14:paraId="66F58667" w14:textId="77777777" w:rsidR="00F46D04" w:rsidRPr="00F46D04" w:rsidRDefault="00F46D04">
            <w:pPr>
              <w:jc w:val="center"/>
              <w:rPr>
                <w:color w:val="000000"/>
                <w:sz w:val="20"/>
                <w:szCs w:val="20"/>
              </w:rPr>
            </w:pPr>
            <w:r w:rsidRPr="00F46D04">
              <w:rPr>
                <w:color w:val="000000"/>
                <w:sz w:val="20"/>
                <w:szCs w:val="20"/>
              </w:rPr>
              <w:t>Learnability</w:t>
            </w:r>
          </w:p>
        </w:tc>
        <w:tc>
          <w:tcPr>
            <w:tcW w:w="572" w:type="dxa"/>
            <w:tcBorders>
              <w:top w:val="nil"/>
              <w:left w:val="nil"/>
              <w:bottom w:val="nil"/>
              <w:right w:val="nil"/>
            </w:tcBorders>
            <w:shd w:val="clear" w:color="auto" w:fill="auto"/>
            <w:vAlign w:val="center"/>
            <w:hideMark/>
          </w:tcPr>
          <w:p w14:paraId="74320D5C" w14:textId="77777777" w:rsidR="00F46D04" w:rsidRPr="00F46D04" w:rsidRDefault="00F46D04">
            <w:pPr>
              <w:jc w:val="center"/>
              <w:rPr>
                <w:color w:val="000000"/>
                <w:sz w:val="20"/>
                <w:szCs w:val="20"/>
              </w:rPr>
            </w:pPr>
            <w:r w:rsidRPr="00F46D04">
              <w:rPr>
                <w:color w:val="000000"/>
                <w:sz w:val="20"/>
                <w:szCs w:val="20"/>
              </w:rPr>
              <w:t>L1</w:t>
            </w:r>
          </w:p>
        </w:tc>
        <w:tc>
          <w:tcPr>
            <w:tcW w:w="817" w:type="dxa"/>
            <w:tcBorders>
              <w:top w:val="nil"/>
              <w:left w:val="nil"/>
              <w:bottom w:val="nil"/>
              <w:right w:val="nil"/>
            </w:tcBorders>
            <w:shd w:val="clear" w:color="auto" w:fill="auto"/>
            <w:noWrap/>
            <w:vAlign w:val="bottom"/>
            <w:hideMark/>
          </w:tcPr>
          <w:p w14:paraId="3F376A7F" w14:textId="77777777" w:rsidR="00F46D04" w:rsidRPr="00F46D04" w:rsidRDefault="00F46D04">
            <w:pPr>
              <w:jc w:val="center"/>
              <w:rPr>
                <w:color w:val="000000"/>
                <w:sz w:val="20"/>
                <w:szCs w:val="20"/>
              </w:rPr>
            </w:pPr>
            <w:r w:rsidRPr="00F46D04">
              <w:rPr>
                <w:color w:val="000000"/>
                <w:sz w:val="20"/>
                <w:szCs w:val="20"/>
              </w:rPr>
              <w:t>0,79</w:t>
            </w:r>
          </w:p>
        </w:tc>
        <w:tc>
          <w:tcPr>
            <w:tcW w:w="705" w:type="dxa"/>
            <w:vMerge w:val="restart"/>
            <w:tcBorders>
              <w:top w:val="nil"/>
              <w:left w:val="nil"/>
              <w:bottom w:val="single" w:sz="4" w:space="0" w:color="000000"/>
              <w:right w:val="nil"/>
            </w:tcBorders>
            <w:shd w:val="clear" w:color="auto" w:fill="auto"/>
            <w:noWrap/>
            <w:vAlign w:val="center"/>
            <w:hideMark/>
          </w:tcPr>
          <w:p w14:paraId="4BFD6F84" w14:textId="77777777" w:rsidR="00F46D04" w:rsidRPr="00F46D04" w:rsidRDefault="00F46D04">
            <w:pPr>
              <w:jc w:val="center"/>
              <w:rPr>
                <w:color w:val="000000"/>
                <w:sz w:val="20"/>
                <w:szCs w:val="20"/>
              </w:rPr>
            </w:pPr>
            <w:r w:rsidRPr="00F46D04">
              <w:rPr>
                <w:color w:val="000000"/>
                <w:sz w:val="20"/>
                <w:szCs w:val="20"/>
              </w:rPr>
              <w:t>0,33</w:t>
            </w:r>
          </w:p>
        </w:tc>
        <w:tc>
          <w:tcPr>
            <w:tcW w:w="750" w:type="dxa"/>
            <w:vMerge w:val="restart"/>
            <w:tcBorders>
              <w:top w:val="nil"/>
              <w:left w:val="nil"/>
              <w:bottom w:val="single" w:sz="4" w:space="0" w:color="000000"/>
              <w:right w:val="nil"/>
            </w:tcBorders>
            <w:shd w:val="clear" w:color="auto" w:fill="auto"/>
            <w:noWrap/>
            <w:vAlign w:val="center"/>
            <w:hideMark/>
          </w:tcPr>
          <w:p w14:paraId="54ABEB93" w14:textId="77777777" w:rsidR="00F46D04" w:rsidRPr="00F46D04" w:rsidRDefault="00F46D04">
            <w:pPr>
              <w:jc w:val="center"/>
              <w:rPr>
                <w:color w:val="000000"/>
                <w:sz w:val="20"/>
                <w:szCs w:val="20"/>
              </w:rPr>
            </w:pPr>
            <w:r w:rsidRPr="00F46D04">
              <w:rPr>
                <w:color w:val="000000"/>
                <w:sz w:val="20"/>
                <w:szCs w:val="20"/>
              </w:rPr>
              <w:t>Valid</w:t>
            </w:r>
          </w:p>
        </w:tc>
      </w:tr>
      <w:tr w:rsidR="00F46D04" w:rsidRPr="00F46D04" w14:paraId="348DD184" w14:textId="77777777" w:rsidTr="00F46D04">
        <w:trPr>
          <w:trHeight w:val="315"/>
        </w:trPr>
        <w:tc>
          <w:tcPr>
            <w:tcW w:w="1416" w:type="dxa"/>
            <w:vMerge/>
            <w:tcBorders>
              <w:top w:val="nil"/>
              <w:left w:val="nil"/>
              <w:bottom w:val="nil"/>
              <w:right w:val="nil"/>
            </w:tcBorders>
            <w:vAlign w:val="center"/>
            <w:hideMark/>
          </w:tcPr>
          <w:p w14:paraId="6331BEB5" w14:textId="77777777" w:rsidR="00F46D04" w:rsidRPr="00F46D04" w:rsidRDefault="00F46D04">
            <w:pPr>
              <w:rPr>
                <w:color w:val="000000"/>
                <w:sz w:val="20"/>
                <w:szCs w:val="20"/>
              </w:rPr>
            </w:pPr>
          </w:p>
        </w:tc>
        <w:tc>
          <w:tcPr>
            <w:tcW w:w="572" w:type="dxa"/>
            <w:tcBorders>
              <w:top w:val="nil"/>
              <w:left w:val="nil"/>
              <w:bottom w:val="nil"/>
              <w:right w:val="nil"/>
            </w:tcBorders>
            <w:shd w:val="clear" w:color="auto" w:fill="auto"/>
            <w:vAlign w:val="center"/>
            <w:hideMark/>
          </w:tcPr>
          <w:p w14:paraId="066E12A1" w14:textId="77777777" w:rsidR="00F46D04" w:rsidRPr="00F46D04" w:rsidRDefault="00F46D04">
            <w:pPr>
              <w:jc w:val="center"/>
              <w:rPr>
                <w:color w:val="000000"/>
                <w:sz w:val="20"/>
                <w:szCs w:val="20"/>
              </w:rPr>
            </w:pPr>
            <w:r w:rsidRPr="00F46D04">
              <w:rPr>
                <w:color w:val="000000"/>
                <w:sz w:val="20"/>
                <w:szCs w:val="20"/>
              </w:rPr>
              <w:t>L2</w:t>
            </w:r>
          </w:p>
        </w:tc>
        <w:tc>
          <w:tcPr>
            <w:tcW w:w="817" w:type="dxa"/>
            <w:tcBorders>
              <w:top w:val="nil"/>
              <w:left w:val="nil"/>
              <w:bottom w:val="nil"/>
              <w:right w:val="nil"/>
            </w:tcBorders>
            <w:shd w:val="clear" w:color="auto" w:fill="auto"/>
            <w:noWrap/>
            <w:vAlign w:val="bottom"/>
            <w:hideMark/>
          </w:tcPr>
          <w:p w14:paraId="47CD5B0B" w14:textId="77777777" w:rsidR="00F46D04" w:rsidRPr="00F46D04" w:rsidRDefault="00F46D04">
            <w:pPr>
              <w:jc w:val="center"/>
              <w:rPr>
                <w:color w:val="000000"/>
                <w:sz w:val="20"/>
                <w:szCs w:val="20"/>
              </w:rPr>
            </w:pPr>
            <w:r w:rsidRPr="00F46D04">
              <w:rPr>
                <w:color w:val="000000"/>
                <w:sz w:val="20"/>
                <w:szCs w:val="20"/>
              </w:rPr>
              <w:t>0,81</w:t>
            </w:r>
          </w:p>
        </w:tc>
        <w:tc>
          <w:tcPr>
            <w:tcW w:w="705" w:type="dxa"/>
            <w:vMerge/>
            <w:tcBorders>
              <w:top w:val="nil"/>
              <w:left w:val="nil"/>
              <w:bottom w:val="single" w:sz="4" w:space="0" w:color="000000"/>
              <w:right w:val="nil"/>
            </w:tcBorders>
            <w:vAlign w:val="center"/>
            <w:hideMark/>
          </w:tcPr>
          <w:p w14:paraId="2C2A8373" w14:textId="77777777" w:rsidR="00F46D04" w:rsidRPr="00F46D04" w:rsidRDefault="00F46D04">
            <w:pPr>
              <w:rPr>
                <w:color w:val="000000"/>
                <w:sz w:val="20"/>
                <w:szCs w:val="20"/>
              </w:rPr>
            </w:pPr>
          </w:p>
        </w:tc>
        <w:tc>
          <w:tcPr>
            <w:tcW w:w="750" w:type="dxa"/>
            <w:vMerge/>
            <w:tcBorders>
              <w:top w:val="nil"/>
              <w:left w:val="nil"/>
              <w:bottom w:val="single" w:sz="4" w:space="0" w:color="000000"/>
              <w:right w:val="nil"/>
            </w:tcBorders>
            <w:vAlign w:val="center"/>
            <w:hideMark/>
          </w:tcPr>
          <w:p w14:paraId="76018D12" w14:textId="77777777" w:rsidR="00F46D04" w:rsidRPr="00F46D04" w:rsidRDefault="00F46D04">
            <w:pPr>
              <w:rPr>
                <w:color w:val="000000"/>
                <w:sz w:val="20"/>
                <w:szCs w:val="20"/>
              </w:rPr>
            </w:pPr>
          </w:p>
        </w:tc>
      </w:tr>
      <w:tr w:rsidR="00F46D04" w:rsidRPr="00F46D04" w14:paraId="00F6FAA7" w14:textId="77777777" w:rsidTr="00F46D04">
        <w:trPr>
          <w:trHeight w:val="315"/>
        </w:trPr>
        <w:tc>
          <w:tcPr>
            <w:tcW w:w="1416" w:type="dxa"/>
            <w:vMerge w:val="restart"/>
            <w:tcBorders>
              <w:top w:val="nil"/>
              <w:left w:val="nil"/>
              <w:bottom w:val="nil"/>
              <w:right w:val="nil"/>
            </w:tcBorders>
            <w:shd w:val="clear" w:color="auto" w:fill="auto"/>
            <w:vAlign w:val="center"/>
            <w:hideMark/>
          </w:tcPr>
          <w:p w14:paraId="3FAB9709" w14:textId="77777777" w:rsidR="00F46D04" w:rsidRPr="00F46D04" w:rsidRDefault="00F46D04">
            <w:pPr>
              <w:jc w:val="center"/>
              <w:rPr>
                <w:color w:val="000000"/>
                <w:sz w:val="20"/>
                <w:szCs w:val="20"/>
              </w:rPr>
            </w:pPr>
            <w:r w:rsidRPr="00F46D04">
              <w:rPr>
                <w:color w:val="000000"/>
                <w:sz w:val="20"/>
                <w:szCs w:val="20"/>
              </w:rPr>
              <w:t>Efficiency</w:t>
            </w:r>
          </w:p>
        </w:tc>
        <w:tc>
          <w:tcPr>
            <w:tcW w:w="572" w:type="dxa"/>
            <w:tcBorders>
              <w:top w:val="nil"/>
              <w:left w:val="nil"/>
              <w:bottom w:val="nil"/>
              <w:right w:val="nil"/>
            </w:tcBorders>
            <w:shd w:val="clear" w:color="auto" w:fill="auto"/>
            <w:vAlign w:val="center"/>
            <w:hideMark/>
          </w:tcPr>
          <w:p w14:paraId="34CE0531" w14:textId="77777777" w:rsidR="00F46D04" w:rsidRPr="00F46D04" w:rsidRDefault="00F46D04">
            <w:pPr>
              <w:jc w:val="center"/>
              <w:rPr>
                <w:color w:val="000000"/>
                <w:sz w:val="20"/>
                <w:szCs w:val="20"/>
              </w:rPr>
            </w:pPr>
            <w:r w:rsidRPr="00F46D04">
              <w:rPr>
                <w:color w:val="000000"/>
                <w:sz w:val="20"/>
                <w:szCs w:val="20"/>
              </w:rPr>
              <w:t>E1</w:t>
            </w:r>
          </w:p>
        </w:tc>
        <w:tc>
          <w:tcPr>
            <w:tcW w:w="817" w:type="dxa"/>
            <w:tcBorders>
              <w:top w:val="nil"/>
              <w:left w:val="nil"/>
              <w:bottom w:val="nil"/>
              <w:right w:val="nil"/>
            </w:tcBorders>
            <w:shd w:val="clear" w:color="auto" w:fill="auto"/>
            <w:noWrap/>
            <w:vAlign w:val="bottom"/>
            <w:hideMark/>
          </w:tcPr>
          <w:p w14:paraId="5EAA093B" w14:textId="77777777" w:rsidR="00F46D04" w:rsidRPr="00F46D04" w:rsidRDefault="00F46D04">
            <w:pPr>
              <w:jc w:val="center"/>
              <w:rPr>
                <w:color w:val="000000"/>
                <w:sz w:val="20"/>
                <w:szCs w:val="20"/>
              </w:rPr>
            </w:pPr>
            <w:r w:rsidRPr="00F46D04">
              <w:rPr>
                <w:color w:val="000000"/>
                <w:sz w:val="20"/>
                <w:szCs w:val="20"/>
              </w:rPr>
              <w:t>0,76</w:t>
            </w:r>
          </w:p>
        </w:tc>
        <w:tc>
          <w:tcPr>
            <w:tcW w:w="705" w:type="dxa"/>
            <w:vMerge/>
            <w:tcBorders>
              <w:top w:val="nil"/>
              <w:left w:val="nil"/>
              <w:bottom w:val="single" w:sz="4" w:space="0" w:color="000000"/>
              <w:right w:val="nil"/>
            </w:tcBorders>
            <w:vAlign w:val="center"/>
            <w:hideMark/>
          </w:tcPr>
          <w:p w14:paraId="3C3113DF" w14:textId="77777777" w:rsidR="00F46D04" w:rsidRPr="00F46D04" w:rsidRDefault="00F46D04">
            <w:pPr>
              <w:rPr>
                <w:color w:val="000000"/>
                <w:sz w:val="20"/>
                <w:szCs w:val="20"/>
              </w:rPr>
            </w:pPr>
          </w:p>
        </w:tc>
        <w:tc>
          <w:tcPr>
            <w:tcW w:w="750" w:type="dxa"/>
            <w:vMerge/>
            <w:tcBorders>
              <w:top w:val="nil"/>
              <w:left w:val="nil"/>
              <w:bottom w:val="single" w:sz="4" w:space="0" w:color="000000"/>
              <w:right w:val="nil"/>
            </w:tcBorders>
            <w:vAlign w:val="center"/>
            <w:hideMark/>
          </w:tcPr>
          <w:p w14:paraId="41D41A05" w14:textId="77777777" w:rsidR="00F46D04" w:rsidRPr="00F46D04" w:rsidRDefault="00F46D04">
            <w:pPr>
              <w:rPr>
                <w:color w:val="000000"/>
                <w:sz w:val="20"/>
                <w:szCs w:val="20"/>
              </w:rPr>
            </w:pPr>
          </w:p>
        </w:tc>
      </w:tr>
      <w:tr w:rsidR="00F46D04" w:rsidRPr="00F46D04" w14:paraId="0290CFBB" w14:textId="77777777" w:rsidTr="00F46D04">
        <w:trPr>
          <w:trHeight w:val="315"/>
        </w:trPr>
        <w:tc>
          <w:tcPr>
            <w:tcW w:w="1416" w:type="dxa"/>
            <w:vMerge/>
            <w:tcBorders>
              <w:top w:val="nil"/>
              <w:left w:val="nil"/>
              <w:bottom w:val="nil"/>
              <w:right w:val="nil"/>
            </w:tcBorders>
            <w:vAlign w:val="center"/>
            <w:hideMark/>
          </w:tcPr>
          <w:p w14:paraId="1DFA7B10" w14:textId="77777777" w:rsidR="00F46D04" w:rsidRPr="00F46D04" w:rsidRDefault="00F46D04">
            <w:pPr>
              <w:rPr>
                <w:color w:val="000000"/>
                <w:sz w:val="20"/>
                <w:szCs w:val="20"/>
              </w:rPr>
            </w:pPr>
          </w:p>
        </w:tc>
        <w:tc>
          <w:tcPr>
            <w:tcW w:w="572" w:type="dxa"/>
            <w:tcBorders>
              <w:top w:val="nil"/>
              <w:left w:val="nil"/>
              <w:bottom w:val="nil"/>
              <w:right w:val="nil"/>
            </w:tcBorders>
            <w:shd w:val="clear" w:color="auto" w:fill="auto"/>
            <w:vAlign w:val="center"/>
            <w:hideMark/>
          </w:tcPr>
          <w:p w14:paraId="2D4FD69A" w14:textId="77777777" w:rsidR="00F46D04" w:rsidRPr="00F46D04" w:rsidRDefault="00F46D04">
            <w:pPr>
              <w:jc w:val="center"/>
              <w:rPr>
                <w:color w:val="000000"/>
                <w:sz w:val="20"/>
                <w:szCs w:val="20"/>
              </w:rPr>
            </w:pPr>
            <w:r w:rsidRPr="00F46D04">
              <w:rPr>
                <w:color w:val="000000"/>
                <w:sz w:val="20"/>
                <w:szCs w:val="20"/>
              </w:rPr>
              <w:t>E2</w:t>
            </w:r>
          </w:p>
        </w:tc>
        <w:tc>
          <w:tcPr>
            <w:tcW w:w="817" w:type="dxa"/>
            <w:tcBorders>
              <w:top w:val="nil"/>
              <w:left w:val="nil"/>
              <w:bottom w:val="nil"/>
              <w:right w:val="nil"/>
            </w:tcBorders>
            <w:shd w:val="clear" w:color="auto" w:fill="auto"/>
            <w:noWrap/>
            <w:vAlign w:val="bottom"/>
            <w:hideMark/>
          </w:tcPr>
          <w:p w14:paraId="6AE8A35A" w14:textId="77777777" w:rsidR="00F46D04" w:rsidRPr="00F46D04" w:rsidRDefault="00F46D04">
            <w:pPr>
              <w:jc w:val="center"/>
              <w:rPr>
                <w:color w:val="000000"/>
                <w:sz w:val="20"/>
                <w:szCs w:val="20"/>
              </w:rPr>
            </w:pPr>
            <w:r w:rsidRPr="00F46D04">
              <w:rPr>
                <w:color w:val="000000"/>
                <w:sz w:val="20"/>
                <w:szCs w:val="20"/>
              </w:rPr>
              <w:t>0,49</w:t>
            </w:r>
          </w:p>
        </w:tc>
        <w:tc>
          <w:tcPr>
            <w:tcW w:w="705" w:type="dxa"/>
            <w:vMerge/>
            <w:tcBorders>
              <w:top w:val="nil"/>
              <w:left w:val="nil"/>
              <w:bottom w:val="single" w:sz="4" w:space="0" w:color="000000"/>
              <w:right w:val="nil"/>
            </w:tcBorders>
            <w:vAlign w:val="center"/>
            <w:hideMark/>
          </w:tcPr>
          <w:p w14:paraId="79CFAE3D" w14:textId="77777777" w:rsidR="00F46D04" w:rsidRPr="00F46D04" w:rsidRDefault="00F46D04">
            <w:pPr>
              <w:rPr>
                <w:color w:val="000000"/>
                <w:sz w:val="20"/>
                <w:szCs w:val="20"/>
              </w:rPr>
            </w:pPr>
          </w:p>
        </w:tc>
        <w:tc>
          <w:tcPr>
            <w:tcW w:w="750" w:type="dxa"/>
            <w:vMerge/>
            <w:tcBorders>
              <w:top w:val="nil"/>
              <w:left w:val="nil"/>
              <w:bottom w:val="single" w:sz="4" w:space="0" w:color="000000"/>
              <w:right w:val="nil"/>
            </w:tcBorders>
            <w:vAlign w:val="center"/>
            <w:hideMark/>
          </w:tcPr>
          <w:p w14:paraId="2F5C4A08" w14:textId="77777777" w:rsidR="00F46D04" w:rsidRPr="00F46D04" w:rsidRDefault="00F46D04">
            <w:pPr>
              <w:rPr>
                <w:color w:val="000000"/>
                <w:sz w:val="20"/>
                <w:szCs w:val="20"/>
              </w:rPr>
            </w:pPr>
          </w:p>
        </w:tc>
      </w:tr>
      <w:tr w:rsidR="00F46D04" w:rsidRPr="00F46D04" w14:paraId="5A62058B" w14:textId="77777777" w:rsidTr="00F46D04">
        <w:trPr>
          <w:trHeight w:val="315"/>
        </w:trPr>
        <w:tc>
          <w:tcPr>
            <w:tcW w:w="1416" w:type="dxa"/>
            <w:vMerge w:val="restart"/>
            <w:tcBorders>
              <w:top w:val="nil"/>
              <w:left w:val="nil"/>
              <w:bottom w:val="nil"/>
              <w:right w:val="nil"/>
            </w:tcBorders>
            <w:shd w:val="clear" w:color="auto" w:fill="auto"/>
            <w:noWrap/>
            <w:vAlign w:val="center"/>
            <w:hideMark/>
          </w:tcPr>
          <w:p w14:paraId="087DDC9A" w14:textId="77777777" w:rsidR="00F46D04" w:rsidRPr="00F46D04" w:rsidRDefault="00F46D04">
            <w:pPr>
              <w:jc w:val="center"/>
              <w:rPr>
                <w:color w:val="000000"/>
                <w:sz w:val="20"/>
                <w:szCs w:val="20"/>
              </w:rPr>
            </w:pPr>
            <w:r w:rsidRPr="00F46D04">
              <w:rPr>
                <w:color w:val="000000"/>
                <w:sz w:val="20"/>
                <w:szCs w:val="20"/>
              </w:rPr>
              <w:t>Memorability</w:t>
            </w:r>
          </w:p>
        </w:tc>
        <w:tc>
          <w:tcPr>
            <w:tcW w:w="572" w:type="dxa"/>
            <w:tcBorders>
              <w:top w:val="nil"/>
              <w:left w:val="nil"/>
              <w:bottom w:val="nil"/>
              <w:right w:val="nil"/>
            </w:tcBorders>
            <w:shd w:val="clear" w:color="auto" w:fill="auto"/>
            <w:vAlign w:val="center"/>
            <w:hideMark/>
          </w:tcPr>
          <w:p w14:paraId="5F84C51B" w14:textId="77777777" w:rsidR="00F46D04" w:rsidRPr="00F46D04" w:rsidRDefault="00F46D04">
            <w:pPr>
              <w:jc w:val="center"/>
              <w:rPr>
                <w:color w:val="000000"/>
                <w:sz w:val="20"/>
                <w:szCs w:val="20"/>
              </w:rPr>
            </w:pPr>
            <w:r w:rsidRPr="00F46D04">
              <w:rPr>
                <w:color w:val="000000"/>
                <w:sz w:val="20"/>
                <w:szCs w:val="20"/>
              </w:rPr>
              <w:t>M1</w:t>
            </w:r>
          </w:p>
        </w:tc>
        <w:tc>
          <w:tcPr>
            <w:tcW w:w="817" w:type="dxa"/>
            <w:tcBorders>
              <w:top w:val="nil"/>
              <w:left w:val="nil"/>
              <w:bottom w:val="nil"/>
              <w:right w:val="nil"/>
            </w:tcBorders>
            <w:shd w:val="clear" w:color="auto" w:fill="auto"/>
            <w:noWrap/>
            <w:vAlign w:val="bottom"/>
            <w:hideMark/>
          </w:tcPr>
          <w:p w14:paraId="038A8062" w14:textId="77777777" w:rsidR="00F46D04" w:rsidRPr="00F46D04" w:rsidRDefault="00F46D04">
            <w:pPr>
              <w:jc w:val="center"/>
              <w:rPr>
                <w:color w:val="000000"/>
                <w:sz w:val="20"/>
                <w:szCs w:val="20"/>
              </w:rPr>
            </w:pPr>
            <w:r w:rsidRPr="00F46D04">
              <w:rPr>
                <w:color w:val="000000"/>
                <w:sz w:val="20"/>
                <w:szCs w:val="20"/>
              </w:rPr>
              <w:t>0,66</w:t>
            </w:r>
          </w:p>
        </w:tc>
        <w:tc>
          <w:tcPr>
            <w:tcW w:w="705" w:type="dxa"/>
            <w:vMerge/>
            <w:tcBorders>
              <w:top w:val="nil"/>
              <w:left w:val="nil"/>
              <w:bottom w:val="single" w:sz="4" w:space="0" w:color="000000"/>
              <w:right w:val="nil"/>
            </w:tcBorders>
            <w:vAlign w:val="center"/>
            <w:hideMark/>
          </w:tcPr>
          <w:p w14:paraId="736BE326" w14:textId="77777777" w:rsidR="00F46D04" w:rsidRPr="00F46D04" w:rsidRDefault="00F46D04">
            <w:pPr>
              <w:rPr>
                <w:color w:val="000000"/>
                <w:sz w:val="20"/>
                <w:szCs w:val="20"/>
              </w:rPr>
            </w:pPr>
          </w:p>
        </w:tc>
        <w:tc>
          <w:tcPr>
            <w:tcW w:w="750" w:type="dxa"/>
            <w:vMerge/>
            <w:tcBorders>
              <w:top w:val="nil"/>
              <w:left w:val="nil"/>
              <w:bottom w:val="single" w:sz="4" w:space="0" w:color="000000"/>
              <w:right w:val="nil"/>
            </w:tcBorders>
            <w:vAlign w:val="center"/>
            <w:hideMark/>
          </w:tcPr>
          <w:p w14:paraId="0CF627D0" w14:textId="77777777" w:rsidR="00F46D04" w:rsidRPr="00F46D04" w:rsidRDefault="00F46D04">
            <w:pPr>
              <w:rPr>
                <w:color w:val="000000"/>
                <w:sz w:val="20"/>
                <w:szCs w:val="20"/>
              </w:rPr>
            </w:pPr>
          </w:p>
        </w:tc>
      </w:tr>
      <w:tr w:rsidR="00F46D04" w:rsidRPr="00F46D04" w14:paraId="012F6A29" w14:textId="77777777" w:rsidTr="00F46D04">
        <w:trPr>
          <w:trHeight w:val="315"/>
        </w:trPr>
        <w:tc>
          <w:tcPr>
            <w:tcW w:w="1416" w:type="dxa"/>
            <w:vMerge/>
            <w:tcBorders>
              <w:top w:val="nil"/>
              <w:left w:val="nil"/>
              <w:bottom w:val="nil"/>
              <w:right w:val="nil"/>
            </w:tcBorders>
            <w:vAlign w:val="center"/>
            <w:hideMark/>
          </w:tcPr>
          <w:p w14:paraId="7D7B7B10" w14:textId="77777777" w:rsidR="00F46D04" w:rsidRPr="00F46D04" w:rsidRDefault="00F46D04">
            <w:pPr>
              <w:rPr>
                <w:color w:val="000000"/>
                <w:sz w:val="20"/>
                <w:szCs w:val="20"/>
              </w:rPr>
            </w:pPr>
          </w:p>
        </w:tc>
        <w:tc>
          <w:tcPr>
            <w:tcW w:w="572" w:type="dxa"/>
            <w:tcBorders>
              <w:top w:val="nil"/>
              <w:left w:val="nil"/>
              <w:bottom w:val="nil"/>
              <w:right w:val="nil"/>
            </w:tcBorders>
            <w:shd w:val="clear" w:color="auto" w:fill="auto"/>
            <w:vAlign w:val="center"/>
            <w:hideMark/>
          </w:tcPr>
          <w:p w14:paraId="052CFF4A" w14:textId="77777777" w:rsidR="00F46D04" w:rsidRPr="00F46D04" w:rsidRDefault="00F46D04">
            <w:pPr>
              <w:jc w:val="center"/>
              <w:rPr>
                <w:color w:val="000000"/>
                <w:sz w:val="20"/>
                <w:szCs w:val="20"/>
              </w:rPr>
            </w:pPr>
            <w:r w:rsidRPr="00F46D04">
              <w:rPr>
                <w:color w:val="000000"/>
                <w:sz w:val="20"/>
                <w:szCs w:val="20"/>
              </w:rPr>
              <w:t>M2</w:t>
            </w:r>
          </w:p>
        </w:tc>
        <w:tc>
          <w:tcPr>
            <w:tcW w:w="817" w:type="dxa"/>
            <w:tcBorders>
              <w:top w:val="nil"/>
              <w:left w:val="nil"/>
              <w:bottom w:val="nil"/>
              <w:right w:val="nil"/>
            </w:tcBorders>
            <w:shd w:val="clear" w:color="auto" w:fill="auto"/>
            <w:noWrap/>
            <w:vAlign w:val="bottom"/>
            <w:hideMark/>
          </w:tcPr>
          <w:p w14:paraId="2A4A71B5" w14:textId="77777777" w:rsidR="00F46D04" w:rsidRPr="00F46D04" w:rsidRDefault="00F46D04">
            <w:pPr>
              <w:jc w:val="center"/>
              <w:rPr>
                <w:color w:val="000000"/>
                <w:sz w:val="20"/>
                <w:szCs w:val="20"/>
              </w:rPr>
            </w:pPr>
            <w:r w:rsidRPr="00F46D04">
              <w:rPr>
                <w:color w:val="000000"/>
                <w:sz w:val="20"/>
                <w:szCs w:val="20"/>
              </w:rPr>
              <w:t>0,86</w:t>
            </w:r>
          </w:p>
        </w:tc>
        <w:tc>
          <w:tcPr>
            <w:tcW w:w="705" w:type="dxa"/>
            <w:vMerge/>
            <w:tcBorders>
              <w:top w:val="nil"/>
              <w:left w:val="nil"/>
              <w:bottom w:val="single" w:sz="4" w:space="0" w:color="000000"/>
              <w:right w:val="nil"/>
            </w:tcBorders>
            <w:vAlign w:val="center"/>
            <w:hideMark/>
          </w:tcPr>
          <w:p w14:paraId="04F8EC99" w14:textId="77777777" w:rsidR="00F46D04" w:rsidRPr="00F46D04" w:rsidRDefault="00F46D04">
            <w:pPr>
              <w:rPr>
                <w:color w:val="000000"/>
                <w:sz w:val="20"/>
                <w:szCs w:val="20"/>
              </w:rPr>
            </w:pPr>
          </w:p>
        </w:tc>
        <w:tc>
          <w:tcPr>
            <w:tcW w:w="750" w:type="dxa"/>
            <w:vMerge/>
            <w:tcBorders>
              <w:top w:val="nil"/>
              <w:left w:val="nil"/>
              <w:bottom w:val="single" w:sz="4" w:space="0" w:color="000000"/>
              <w:right w:val="nil"/>
            </w:tcBorders>
            <w:vAlign w:val="center"/>
            <w:hideMark/>
          </w:tcPr>
          <w:p w14:paraId="5C9953C4" w14:textId="77777777" w:rsidR="00F46D04" w:rsidRPr="00F46D04" w:rsidRDefault="00F46D04">
            <w:pPr>
              <w:rPr>
                <w:color w:val="000000"/>
                <w:sz w:val="20"/>
                <w:szCs w:val="20"/>
              </w:rPr>
            </w:pPr>
          </w:p>
        </w:tc>
      </w:tr>
      <w:tr w:rsidR="00F46D04" w:rsidRPr="00F46D04" w14:paraId="4A89FA3E" w14:textId="77777777" w:rsidTr="00F46D04">
        <w:trPr>
          <w:trHeight w:val="310"/>
        </w:trPr>
        <w:tc>
          <w:tcPr>
            <w:tcW w:w="1416" w:type="dxa"/>
            <w:vMerge w:val="restart"/>
            <w:tcBorders>
              <w:top w:val="nil"/>
              <w:left w:val="nil"/>
              <w:bottom w:val="nil"/>
              <w:right w:val="nil"/>
            </w:tcBorders>
            <w:shd w:val="clear" w:color="auto" w:fill="auto"/>
            <w:vAlign w:val="center"/>
            <w:hideMark/>
          </w:tcPr>
          <w:p w14:paraId="13086636" w14:textId="77777777" w:rsidR="00F46D04" w:rsidRPr="00F46D04" w:rsidRDefault="00F46D04">
            <w:pPr>
              <w:jc w:val="center"/>
              <w:rPr>
                <w:color w:val="000000"/>
                <w:sz w:val="20"/>
                <w:szCs w:val="20"/>
              </w:rPr>
            </w:pPr>
            <w:r w:rsidRPr="00F46D04">
              <w:rPr>
                <w:color w:val="000000"/>
                <w:sz w:val="20"/>
                <w:szCs w:val="20"/>
              </w:rPr>
              <w:t>Error</w:t>
            </w:r>
          </w:p>
        </w:tc>
        <w:tc>
          <w:tcPr>
            <w:tcW w:w="572" w:type="dxa"/>
            <w:tcBorders>
              <w:top w:val="nil"/>
              <w:left w:val="nil"/>
              <w:bottom w:val="nil"/>
              <w:right w:val="nil"/>
            </w:tcBorders>
            <w:shd w:val="clear" w:color="auto" w:fill="auto"/>
            <w:vAlign w:val="center"/>
            <w:hideMark/>
          </w:tcPr>
          <w:p w14:paraId="4445EBC0" w14:textId="77777777" w:rsidR="00F46D04" w:rsidRPr="00F46D04" w:rsidRDefault="00F46D04">
            <w:pPr>
              <w:jc w:val="center"/>
              <w:rPr>
                <w:color w:val="000000"/>
                <w:sz w:val="20"/>
                <w:szCs w:val="20"/>
              </w:rPr>
            </w:pPr>
            <w:r w:rsidRPr="00F46D04">
              <w:rPr>
                <w:color w:val="000000"/>
                <w:sz w:val="20"/>
                <w:szCs w:val="20"/>
              </w:rPr>
              <w:t>ER1</w:t>
            </w:r>
          </w:p>
        </w:tc>
        <w:tc>
          <w:tcPr>
            <w:tcW w:w="817" w:type="dxa"/>
            <w:tcBorders>
              <w:top w:val="nil"/>
              <w:left w:val="nil"/>
              <w:bottom w:val="nil"/>
              <w:right w:val="nil"/>
            </w:tcBorders>
            <w:shd w:val="clear" w:color="auto" w:fill="auto"/>
            <w:noWrap/>
            <w:vAlign w:val="bottom"/>
            <w:hideMark/>
          </w:tcPr>
          <w:p w14:paraId="49720AB1" w14:textId="77777777" w:rsidR="00F46D04" w:rsidRPr="00F46D04" w:rsidRDefault="00F46D04">
            <w:pPr>
              <w:jc w:val="center"/>
              <w:rPr>
                <w:color w:val="000000"/>
                <w:sz w:val="20"/>
                <w:szCs w:val="20"/>
              </w:rPr>
            </w:pPr>
            <w:r w:rsidRPr="00F46D04">
              <w:rPr>
                <w:color w:val="000000"/>
                <w:sz w:val="20"/>
                <w:szCs w:val="20"/>
              </w:rPr>
              <w:t>0,78</w:t>
            </w:r>
          </w:p>
        </w:tc>
        <w:tc>
          <w:tcPr>
            <w:tcW w:w="705" w:type="dxa"/>
            <w:vMerge/>
            <w:tcBorders>
              <w:top w:val="nil"/>
              <w:left w:val="nil"/>
              <w:bottom w:val="single" w:sz="4" w:space="0" w:color="000000"/>
              <w:right w:val="nil"/>
            </w:tcBorders>
            <w:vAlign w:val="center"/>
            <w:hideMark/>
          </w:tcPr>
          <w:p w14:paraId="3710F3AE" w14:textId="77777777" w:rsidR="00F46D04" w:rsidRPr="00F46D04" w:rsidRDefault="00F46D04">
            <w:pPr>
              <w:rPr>
                <w:color w:val="000000"/>
                <w:sz w:val="20"/>
                <w:szCs w:val="20"/>
              </w:rPr>
            </w:pPr>
          </w:p>
        </w:tc>
        <w:tc>
          <w:tcPr>
            <w:tcW w:w="750" w:type="dxa"/>
            <w:vMerge/>
            <w:tcBorders>
              <w:top w:val="nil"/>
              <w:left w:val="nil"/>
              <w:bottom w:val="single" w:sz="4" w:space="0" w:color="000000"/>
              <w:right w:val="nil"/>
            </w:tcBorders>
            <w:vAlign w:val="center"/>
            <w:hideMark/>
          </w:tcPr>
          <w:p w14:paraId="206129B6" w14:textId="77777777" w:rsidR="00F46D04" w:rsidRPr="00F46D04" w:rsidRDefault="00F46D04">
            <w:pPr>
              <w:rPr>
                <w:color w:val="000000"/>
                <w:sz w:val="20"/>
                <w:szCs w:val="20"/>
              </w:rPr>
            </w:pPr>
          </w:p>
        </w:tc>
      </w:tr>
      <w:tr w:rsidR="00F46D04" w:rsidRPr="00F46D04" w14:paraId="26063E16" w14:textId="77777777" w:rsidTr="00F46D04">
        <w:trPr>
          <w:trHeight w:val="315"/>
        </w:trPr>
        <w:tc>
          <w:tcPr>
            <w:tcW w:w="1416" w:type="dxa"/>
            <w:vMerge/>
            <w:tcBorders>
              <w:top w:val="nil"/>
              <w:left w:val="nil"/>
              <w:bottom w:val="nil"/>
              <w:right w:val="nil"/>
            </w:tcBorders>
            <w:vAlign w:val="center"/>
            <w:hideMark/>
          </w:tcPr>
          <w:p w14:paraId="2A51EF2C" w14:textId="77777777" w:rsidR="00F46D04" w:rsidRPr="00F46D04" w:rsidRDefault="00F46D04">
            <w:pPr>
              <w:rPr>
                <w:color w:val="000000"/>
                <w:sz w:val="20"/>
                <w:szCs w:val="20"/>
              </w:rPr>
            </w:pPr>
          </w:p>
        </w:tc>
        <w:tc>
          <w:tcPr>
            <w:tcW w:w="572" w:type="dxa"/>
            <w:tcBorders>
              <w:top w:val="nil"/>
              <w:left w:val="nil"/>
              <w:bottom w:val="nil"/>
              <w:right w:val="nil"/>
            </w:tcBorders>
            <w:shd w:val="clear" w:color="auto" w:fill="auto"/>
            <w:vAlign w:val="center"/>
            <w:hideMark/>
          </w:tcPr>
          <w:p w14:paraId="24512BE0" w14:textId="77777777" w:rsidR="00F46D04" w:rsidRPr="00F46D04" w:rsidRDefault="00F46D04">
            <w:pPr>
              <w:jc w:val="center"/>
              <w:rPr>
                <w:color w:val="000000"/>
                <w:sz w:val="20"/>
                <w:szCs w:val="20"/>
              </w:rPr>
            </w:pPr>
            <w:r w:rsidRPr="00F46D04">
              <w:rPr>
                <w:color w:val="000000"/>
                <w:sz w:val="20"/>
                <w:szCs w:val="20"/>
              </w:rPr>
              <w:t>ER2</w:t>
            </w:r>
          </w:p>
        </w:tc>
        <w:tc>
          <w:tcPr>
            <w:tcW w:w="817" w:type="dxa"/>
            <w:tcBorders>
              <w:top w:val="nil"/>
              <w:left w:val="nil"/>
              <w:bottom w:val="nil"/>
              <w:right w:val="nil"/>
            </w:tcBorders>
            <w:shd w:val="clear" w:color="auto" w:fill="auto"/>
            <w:noWrap/>
            <w:vAlign w:val="bottom"/>
            <w:hideMark/>
          </w:tcPr>
          <w:p w14:paraId="590CEF63" w14:textId="77777777" w:rsidR="00F46D04" w:rsidRPr="00F46D04" w:rsidRDefault="00F46D04">
            <w:pPr>
              <w:jc w:val="center"/>
              <w:rPr>
                <w:color w:val="000000"/>
                <w:sz w:val="20"/>
                <w:szCs w:val="20"/>
              </w:rPr>
            </w:pPr>
            <w:r w:rsidRPr="00F46D04">
              <w:rPr>
                <w:color w:val="000000"/>
                <w:sz w:val="20"/>
                <w:szCs w:val="20"/>
              </w:rPr>
              <w:t>0,71</w:t>
            </w:r>
          </w:p>
        </w:tc>
        <w:tc>
          <w:tcPr>
            <w:tcW w:w="705" w:type="dxa"/>
            <w:vMerge/>
            <w:tcBorders>
              <w:top w:val="nil"/>
              <w:left w:val="nil"/>
              <w:bottom w:val="single" w:sz="4" w:space="0" w:color="000000"/>
              <w:right w:val="nil"/>
            </w:tcBorders>
            <w:vAlign w:val="center"/>
            <w:hideMark/>
          </w:tcPr>
          <w:p w14:paraId="60489FF3" w14:textId="77777777" w:rsidR="00F46D04" w:rsidRPr="00F46D04" w:rsidRDefault="00F46D04">
            <w:pPr>
              <w:rPr>
                <w:color w:val="000000"/>
                <w:sz w:val="20"/>
                <w:szCs w:val="20"/>
              </w:rPr>
            </w:pPr>
          </w:p>
        </w:tc>
        <w:tc>
          <w:tcPr>
            <w:tcW w:w="750" w:type="dxa"/>
            <w:vMerge/>
            <w:tcBorders>
              <w:top w:val="nil"/>
              <w:left w:val="nil"/>
              <w:bottom w:val="single" w:sz="4" w:space="0" w:color="000000"/>
              <w:right w:val="nil"/>
            </w:tcBorders>
            <w:vAlign w:val="center"/>
            <w:hideMark/>
          </w:tcPr>
          <w:p w14:paraId="5D2D1833" w14:textId="77777777" w:rsidR="00F46D04" w:rsidRPr="00F46D04" w:rsidRDefault="00F46D04">
            <w:pPr>
              <w:rPr>
                <w:color w:val="000000"/>
                <w:sz w:val="20"/>
                <w:szCs w:val="20"/>
              </w:rPr>
            </w:pPr>
          </w:p>
        </w:tc>
      </w:tr>
      <w:tr w:rsidR="00F46D04" w:rsidRPr="00F46D04" w14:paraId="1ACFC714" w14:textId="77777777" w:rsidTr="00F46D04">
        <w:trPr>
          <w:trHeight w:val="315"/>
        </w:trPr>
        <w:tc>
          <w:tcPr>
            <w:tcW w:w="1416" w:type="dxa"/>
            <w:vMerge w:val="restart"/>
            <w:tcBorders>
              <w:top w:val="nil"/>
              <w:left w:val="nil"/>
              <w:bottom w:val="single" w:sz="4" w:space="0" w:color="000000"/>
              <w:right w:val="nil"/>
            </w:tcBorders>
            <w:shd w:val="clear" w:color="auto" w:fill="auto"/>
            <w:vAlign w:val="center"/>
            <w:hideMark/>
          </w:tcPr>
          <w:p w14:paraId="58889880" w14:textId="77777777" w:rsidR="00F46D04" w:rsidRPr="00F46D04" w:rsidRDefault="00F46D04">
            <w:pPr>
              <w:jc w:val="center"/>
              <w:rPr>
                <w:color w:val="000000"/>
                <w:sz w:val="20"/>
                <w:szCs w:val="20"/>
              </w:rPr>
            </w:pPr>
            <w:r w:rsidRPr="00F46D04">
              <w:rPr>
                <w:color w:val="000000"/>
                <w:sz w:val="20"/>
                <w:szCs w:val="20"/>
              </w:rPr>
              <w:t>Satisfaction</w:t>
            </w:r>
          </w:p>
        </w:tc>
        <w:tc>
          <w:tcPr>
            <w:tcW w:w="572" w:type="dxa"/>
            <w:tcBorders>
              <w:top w:val="nil"/>
              <w:left w:val="nil"/>
              <w:bottom w:val="nil"/>
              <w:right w:val="nil"/>
            </w:tcBorders>
            <w:shd w:val="clear" w:color="auto" w:fill="auto"/>
            <w:vAlign w:val="center"/>
            <w:hideMark/>
          </w:tcPr>
          <w:p w14:paraId="0B4F3D6C" w14:textId="77777777" w:rsidR="00F46D04" w:rsidRPr="00F46D04" w:rsidRDefault="00F46D04">
            <w:pPr>
              <w:jc w:val="center"/>
              <w:rPr>
                <w:color w:val="000000"/>
                <w:sz w:val="20"/>
                <w:szCs w:val="20"/>
              </w:rPr>
            </w:pPr>
            <w:r w:rsidRPr="00F46D04">
              <w:rPr>
                <w:color w:val="000000"/>
                <w:sz w:val="20"/>
                <w:szCs w:val="20"/>
              </w:rPr>
              <w:t>S1</w:t>
            </w:r>
          </w:p>
        </w:tc>
        <w:tc>
          <w:tcPr>
            <w:tcW w:w="817" w:type="dxa"/>
            <w:tcBorders>
              <w:top w:val="nil"/>
              <w:left w:val="nil"/>
              <w:bottom w:val="nil"/>
              <w:right w:val="nil"/>
            </w:tcBorders>
            <w:shd w:val="clear" w:color="auto" w:fill="auto"/>
            <w:noWrap/>
            <w:vAlign w:val="bottom"/>
            <w:hideMark/>
          </w:tcPr>
          <w:p w14:paraId="79F40051" w14:textId="77777777" w:rsidR="00F46D04" w:rsidRPr="00F46D04" w:rsidRDefault="00F46D04">
            <w:pPr>
              <w:jc w:val="center"/>
              <w:rPr>
                <w:color w:val="000000"/>
                <w:sz w:val="20"/>
                <w:szCs w:val="20"/>
              </w:rPr>
            </w:pPr>
            <w:r w:rsidRPr="00F46D04">
              <w:rPr>
                <w:color w:val="000000"/>
                <w:sz w:val="20"/>
                <w:szCs w:val="20"/>
              </w:rPr>
              <w:t>0,41</w:t>
            </w:r>
          </w:p>
        </w:tc>
        <w:tc>
          <w:tcPr>
            <w:tcW w:w="705" w:type="dxa"/>
            <w:vMerge/>
            <w:tcBorders>
              <w:top w:val="nil"/>
              <w:left w:val="nil"/>
              <w:bottom w:val="single" w:sz="4" w:space="0" w:color="000000"/>
              <w:right w:val="nil"/>
            </w:tcBorders>
            <w:vAlign w:val="center"/>
            <w:hideMark/>
          </w:tcPr>
          <w:p w14:paraId="20BD2A73" w14:textId="77777777" w:rsidR="00F46D04" w:rsidRPr="00F46D04" w:rsidRDefault="00F46D04">
            <w:pPr>
              <w:rPr>
                <w:color w:val="000000"/>
                <w:sz w:val="20"/>
                <w:szCs w:val="20"/>
              </w:rPr>
            </w:pPr>
          </w:p>
        </w:tc>
        <w:tc>
          <w:tcPr>
            <w:tcW w:w="750" w:type="dxa"/>
            <w:vMerge/>
            <w:tcBorders>
              <w:top w:val="nil"/>
              <w:left w:val="nil"/>
              <w:bottom w:val="single" w:sz="4" w:space="0" w:color="000000"/>
              <w:right w:val="nil"/>
            </w:tcBorders>
            <w:vAlign w:val="center"/>
            <w:hideMark/>
          </w:tcPr>
          <w:p w14:paraId="14123D8B" w14:textId="77777777" w:rsidR="00F46D04" w:rsidRPr="00F46D04" w:rsidRDefault="00F46D04">
            <w:pPr>
              <w:rPr>
                <w:color w:val="000000"/>
                <w:sz w:val="20"/>
                <w:szCs w:val="20"/>
              </w:rPr>
            </w:pPr>
          </w:p>
        </w:tc>
      </w:tr>
      <w:tr w:rsidR="00F46D04" w:rsidRPr="00F46D04" w14:paraId="3C31CDDE" w14:textId="77777777" w:rsidTr="00F46D04">
        <w:trPr>
          <w:trHeight w:val="315"/>
        </w:trPr>
        <w:tc>
          <w:tcPr>
            <w:tcW w:w="1416" w:type="dxa"/>
            <w:vMerge/>
            <w:tcBorders>
              <w:top w:val="nil"/>
              <w:left w:val="nil"/>
              <w:bottom w:val="single" w:sz="4" w:space="0" w:color="000000"/>
              <w:right w:val="nil"/>
            </w:tcBorders>
            <w:vAlign w:val="center"/>
            <w:hideMark/>
          </w:tcPr>
          <w:p w14:paraId="30150BFB" w14:textId="77777777" w:rsidR="00F46D04" w:rsidRPr="00F46D04" w:rsidRDefault="00F46D04">
            <w:pPr>
              <w:rPr>
                <w:color w:val="000000"/>
                <w:sz w:val="20"/>
                <w:szCs w:val="20"/>
              </w:rPr>
            </w:pPr>
          </w:p>
        </w:tc>
        <w:tc>
          <w:tcPr>
            <w:tcW w:w="572" w:type="dxa"/>
            <w:tcBorders>
              <w:top w:val="nil"/>
              <w:left w:val="nil"/>
              <w:bottom w:val="single" w:sz="4" w:space="0" w:color="auto"/>
              <w:right w:val="nil"/>
            </w:tcBorders>
            <w:shd w:val="clear" w:color="auto" w:fill="auto"/>
            <w:vAlign w:val="center"/>
            <w:hideMark/>
          </w:tcPr>
          <w:p w14:paraId="32795B20" w14:textId="77777777" w:rsidR="00F46D04" w:rsidRPr="00F46D04" w:rsidRDefault="00F46D04">
            <w:pPr>
              <w:jc w:val="center"/>
              <w:rPr>
                <w:color w:val="000000"/>
                <w:sz w:val="20"/>
                <w:szCs w:val="20"/>
              </w:rPr>
            </w:pPr>
            <w:r w:rsidRPr="00F46D04">
              <w:rPr>
                <w:color w:val="000000"/>
                <w:sz w:val="20"/>
                <w:szCs w:val="20"/>
              </w:rPr>
              <w:t>S2</w:t>
            </w:r>
          </w:p>
        </w:tc>
        <w:tc>
          <w:tcPr>
            <w:tcW w:w="817" w:type="dxa"/>
            <w:tcBorders>
              <w:top w:val="nil"/>
              <w:left w:val="nil"/>
              <w:bottom w:val="single" w:sz="4" w:space="0" w:color="auto"/>
              <w:right w:val="nil"/>
            </w:tcBorders>
            <w:shd w:val="clear" w:color="auto" w:fill="auto"/>
            <w:noWrap/>
            <w:vAlign w:val="bottom"/>
            <w:hideMark/>
          </w:tcPr>
          <w:p w14:paraId="74A9A447" w14:textId="77777777" w:rsidR="00F46D04" w:rsidRPr="00F46D04" w:rsidRDefault="00F46D04">
            <w:pPr>
              <w:jc w:val="center"/>
              <w:rPr>
                <w:color w:val="000000"/>
                <w:sz w:val="20"/>
                <w:szCs w:val="20"/>
              </w:rPr>
            </w:pPr>
            <w:r w:rsidRPr="00F46D04">
              <w:rPr>
                <w:color w:val="000000"/>
                <w:sz w:val="20"/>
                <w:szCs w:val="20"/>
              </w:rPr>
              <w:t>0,81</w:t>
            </w:r>
          </w:p>
        </w:tc>
        <w:tc>
          <w:tcPr>
            <w:tcW w:w="705" w:type="dxa"/>
            <w:vMerge/>
            <w:tcBorders>
              <w:top w:val="nil"/>
              <w:left w:val="nil"/>
              <w:bottom w:val="single" w:sz="4" w:space="0" w:color="000000"/>
              <w:right w:val="nil"/>
            </w:tcBorders>
            <w:vAlign w:val="center"/>
            <w:hideMark/>
          </w:tcPr>
          <w:p w14:paraId="2B1026D7" w14:textId="77777777" w:rsidR="00F46D04" w:rsidRPr="00F46D04" w:rsidRDefault="00F46D04">
            <w:pPr>
              <w:rPr>
                <w:color w:val="000000"/>
                <w:sz w:val="20"/>
                <w:szCs w:val="20"/>
              </w:rPr>
            </w:pPr>
          </w:p>
        </w:tc>
        <w:tc>
          <w:tcPr>
            <w:tcW w:w="750" w:type="dxa"/>
            <w:vMerge/>
            <w:tcBorders>
              <w:top w:val="nil"/>
              <w:left w:val="nil"/>
              <w:bottom w:val="single" w:sz="4" w:space="0" w:color="000000"/>
              <w:right w:val="nil"/>
            </w:tcBorders>
            <w:vAlign w:val="center"/>
            <w:hideMark/>
          </w:tcPr>
          <w:p w14:paraId="25AEC113" w14:textId="77777777" w:rsidR="00F46D04" w:rsidRPr="00F46D04" w:rsidRDefault="00F46D04">
            <w:pPr>
              <w:rPr>
                <w:color w:val="000000"/>
                <w:sz w:val="20"/>
                <w:szCs w:val="20"/>
              </w:rPr>
            </w:pPr>
          </w:p>
        </w:tc>
      </w:tr>
    </w:tbl>
    <w:p w14:paraId="6DBA2DFA" w14:textId="1E791905" w:rsidR="00F46D04" w:rsidRDefault="00F46D04" w:rsidP="00A55890">
      <w:pPr>
        <w:spacing w:before="120"/>
        <w:ind w:firstLine="426"/>
        <w:jc w:val="both"/>
        <w:rPr>
          <w:sz w:val="20"/>
          <w:szCs w:val="20"/>
        </w:rPr>
      </w:pPr>
      <w:r w:rsidRPr="00F46D04">
        <w:rPr>
          <w:sz w:val="20"/>
          <w:szCs w:val="20"/>
        </w:rPr>
        <w:t xml:space="preserve">Uji reliabilitas bertujuan untuk mengevaluasi konsistensi dan stabilitas instrumen penelitian. Pengujian menggunakan metode Cronbach’s Alpha menunjukkan bahwa semua instrumen pada kuesioner memiliki nilai lebih dari 0,6. Hal ini membuktikan bahwa instrumen yang digunakan telah memenuhi syarat reliabilitas seperti yang ditampilkan pada Tabel </w:t>
      </w:r>
      <w:r>
        <w:rPr>
          <w:sz w:val="20"/>
          <w:szCs w:val="20"/>
        </w:rPr>
        <w:t>3.</w:t>
      </w:r>
    </w:p>
    <w:p w14:paraId="553D1A3F" w14:textId="08FC2593" w:rsidR="00F46D04" w:rsidRPr="00F46D04" w:rsidRDefault="00F46D04" w:rsidP="00F46D04">
      <w:pPr>
        <w:pStyle w:val="Caption"/>
        <w:keepNext/>
        <w:spacing w:before="120" w:after="0"/>
        <w:jc w:val="center"/>
        <w:rPr>
          <w:rFonts w:ascii="Times New Roman" w:hAnsi="Times New Roman" w:cs="Times New Roman"/>
          <w:b w:val="0"/>
          <w:bCs w:val="0"/>
          <w:color w:val="auto"/>
          <w:sz w:val="16"/>
          <w:szCs w:val="16"/>
        </w:rPr>
      </w:pPr>
      <w:r w:rsidRPr="00F46D04">
        <w:rPr>
          <w:rFonts w:ascii="Times New Roman" w:hAnsi="Times New Roman" w:cs="Times New Roman"/>
          <w:b w:val="0"/>
          <w:bCs w:val="0"/>
          <w:color w:val="auto"/>
          <w:sz w:val="16"/>
          <w:szCs w:val="16"/>
        </w:rPr>
        <w:t xml:space="preserve">Tabel </w:t>
      </w:r>
      <w:r w:rsidRPr="00F46D04">
        <w:rPr>
          <w:rFonts w:ascii="Times New Roman" w:hAnsi="Times New Roman" w:cs="Times New Roman"/>
          <w:b w:val="0"/>
          <w:bCs w:val="0"/>
          <w:color w:val="auto"/>
          <w:sz w:val="16"/>
          <w:szCs w:val="16"/>
        </w:rPr>
        <w:fldChar w:fldCharType="begin"/>
      </w:r>
      <w:r w:rsidRPr="00F46D04">
        <w:rPr>
          <w:rFonts w:ascii="Times New Roman" w:hAnsi="Times New Roman" w:cs="Times New Roman"/>
          <w:b w:val="0"/>
          <w:bCs w:val="0"/>
          <w:color w:val="auto"/>
          <w:sz w:val="16"/>
          <w:szCs w:val="16"/>
        </w:rPr>
        <w:instrText xml:space="preserve"> SEQ Tabel \* ARABIC </w:instrText>
      </w:r>
      <w:r w:rsidRPr="00F46D04">
        <w:rPr>
          <w:rFonts w:ascii="Times New Roman" w:hAnsi="Times New Roman" w:cs="Times New Roman"/>
          <w:b w:val="0"/>
          <w:bCs w:val="0"/>
          <w:color w:val="auto"/>
          <w:sz w:val="16"/>
          <w:szCs w:val="16"/>
        </w:rPr>
        <w:fldChar w:fldCharType="separate"/>
      </w:r>
      <w:r w:rsidR="00AE1BAF">
        <w:rPr>
          <w:rFonts w:ascii="Times New Roman" w:hAnsi="Times New Roman" w:cs="Times New Roman"/>
          <w:b w:val="0"/>
          <w:bCs w:val="0"/>
          <w:noProof/>
          <w:color w:val="auto"/>
          <w:sz w:val="16"/>
          <w:szCs w:val="16"/>
        </w:rPr>
        <w:t>3</w:t>
      </w:r>
      <w:r w:rsidRPr="00F46D04">
        <w:rPr>
          <w:rFonts w:ascii="Times New Roman" w:hAnsi="Times New Roman" w:cs="Times New Roman"/>
          <w:b w:val="0"/>
          <w:bCs w:val="0"/>
          <w:color w:val="auto"/>
          <w:sz w:val="16"/>
          <w:szCs w:val="16"/>
        </w:rPr>
        <w:fldChar w:fldCharType="end"/>
      </w:r>
      <w:r>
        <w:rPr>
          <w:rFonts w:ascii="Times New Roman" w:hAnsi="Times New Roman" w:cs="Times New Roman"/>
          <w:b w:val="0"/>
          <w:bCs w:val="0"/>
          <w:color w:val="auto"/>
          <w:sz w:val="16"/>
          <w:szCs w:val="16"/>
        </w:rPr>
        <w:t>. Uji Reliabilitas</w:t>
      </w:r>
    </w:p>
    <w:tbl>
      <w:tblPr>
        <w:tblW w:w="4352" w:type="dxa"/>
        <w:tblLook w:val="04A0" w:firstRow="1" w:lastRow="0" w:firstColumn="1" w:lastColumn="0" w:noHBand="0" w:noVBand="1"/>
      </w:tblPr>
      <w:tblGrid>
        <w:gridCol w:w="1416"/>
        <w:gridCol w:w="1053"/>
        <w:gridCol w:w="1000"/>
        <w:gridCol w:w="883"/>
      </w:tblGrid>
      <w:tr w:rsidR="00F46D04" w:rsidRPr="00F46D04" w14:paraId="0F232C41" w14:textId="77777777" w:rsidTr="00F46D04">
        <w:trPr>
          <w:trHeight w:val="315"/>
        </w:trPr>
        <w:tc>
          <w:tcPr>
            <w:tcW w:w="1416" w:type="dxa"/>
            <w:tcBorders>
              <w:top w:val="single" w:sz="4" w:space="0" w:color="000000"/>
              <w:left w:val="nil"/>
              <w:bottom w:val="single" w:sz="4" w:space="0" w:color="000000"/>
              <w:right w:val="nil"/>
            </w:tcBorders>
            <w:shd w:val="clear" w:color="auto" w:fill="auto"/>
            <w:noWrap/>
            <w:vAlign w:val="bottom"/>
            <w:hideMark/>
          </w:tcPr>
          <w:p w14:paraId="26D6C3F0" w14:textId="77777777" w:rsidR="00F46D04" w:rsidRPr="00F46D04" w:rsidRDefault="00F46D04">
            <w:pPr>
              <w:jc w:val="center"/>
              <w:rPr>
                <w:b/>
                <w:bCs/>
                <w:color w:val="000000"/>
                <w:sz w:val="20"/>
                <w:szCs w:val="20"/>
              </w:rPr>
            </w:pPr>
            <w:r w:rsidRPr="00F46D04">
              <w:rPr>
                <w:b/>
                <w:bCs/>
                <w:color w:val="000000"/>
                <w:sz w:val="20"/>
                <w:szCs w:val="20"/>
              </w:rPr>
              <w:t>Aspek</w:t>
            </w:r>
          </w:p>
        </w:tc>
        <w:tc>
          <w:tcPr>
            <w:tcW w:w="1053" w:type="dxa"/>
            <w:tcBorders>
              <w:top w:val="single" w:sz="4" w:space="0" w:color="000000"/>
              <w:left w:val="nil"/>
              <w:bottom w:val="single" w:sz="4" w:space="0" w:color="000000"/>
              <w:right w:val="nil"/>
            </w:tcBorders>
            <w:shd w:val="clear" w:color="auto" w:fill="auto"/>
            <w:noWrap/>
            <w:vAlign w:val="bottom"/>
            <w:hideMark/>
          </w:tcPr>
          <w:p w14:paraId="18278AA8" w14:textId="77777777" w:rsidR="00F46D04" w:rsidRPr="00F46D04" w:rsidRDefault="00F46D04">
            <w:pPr>
              <w:jc w:val="center"/>
              <w:rPr>
                <w:b/>
                <w:bCs/>
                <w:color w:val="000000"/>
                <w:sz w:val="20"/>
                <w:szCs w:val="20"/>
              </w:rPr>
            </w:pPr>
            <w:r w:rsidRPr="00F46D04">
              <w:rPr>
                <w:b/>
                <w:bCs/>
                <w:color w:val="000000"/>
                <w:sz w:val="20"/>
                <w:szCs w:val="20"/>
              </w:rPr>
              <w:t>R Hitung</w:t>
            </w:r>
          </w:p>
        </w:tc>
        <w:tc>
          <w:tcPr>
            <w:tcW w:w="1000" w:type="dxa"/>
            <w:tcBorders>
              <w:top w:val="single" w:sz="4" w:space="0" w:color="000000"/>
              <w:left w:val="nil"/>
              <w:bottom w:val="single" w:sz="4" w:space="0" w:color="000000"/>
              <w:right w:val="nil"/>
            </w:tcBorders>
            <w:shd w:val="clear" w:color="auto" w:fill="auto"/>
            <w:noWrap/>
            <w:vAlign w:val="bottom"/>
            <w:hideMark/>
          </w:tcPr>
          <w:p w14:paraId="3FFF18E9" w14:textId="77777777" w:rsidR="00F46D04" w:rsidRPr="00F46D04" w:rsidRDefault="00F46D04">
            <w:pPr>
              <w:jc w:val="center"/>
              <w:rPr>
                <w:b/>
                <w:bCs/>
                <w:color w:val="000000"/>
                <w:sz w:val="20"/>
                <w:szCs w:val="20"/>
              </w:rPr>
            </w:pPr>
            <w:r w:rsidRPr="00F46D04">
              <w:rPr>
                <w:b/>
                <w:bCs/>
                <w:color w:val="000000"/>
                <w:sz w:val="20"/>
                <w:szCs w:val="20"/>
              </w:rPr>
              <w:t>R Tabel</w:t>
            </w:r>
          </w:p>
        </w:tc>
        <w:tc>
          <w:tcPr>
            <w:tcW w:w="883" w:type="dxa"/>
            <w:tcBorders>
              <w:top w:val="single" w:sz="4" w:space="0" w:color="000000"/>
              <w:left w:val="nil"/>
              <w:bottom w:val="single" w:sz="4" w:space="0" w:color="000000"/>
              <w:right w:val="nil"/>
            </w:tcBorders>
            <w:shd w:val="clear" w:color="auto" w:fill="auto"/>
            <w:noWrap/>
            <w:vAlign w:val="bottom"/>
            <w:hideMark/>
          </w:tcPr>
          <w:p w14:paraId="386B803B" w14:textId="77777777" w:rsidR="00F46D04" w:rsidRPr="00F46D04" w:rsidRDefault="00F46D04">
            <w:pPr>
              <w:jc w:val="center"/>
              <w:rPr>
                <w:b/>
                <w:bCs/>
                <w:color w:val="000000"/>
                <w:sz w:val="20"/>
                <w:szCs w:val="20"/>
              </w:rPr>
            </w:pPr>
            <w:r w:rsidRPr="00F46D04">
              <w:rPr>
                <w:b/>
                <w:bCs/>
                <w:color w:val="000000"/>
                <w:sz w:val="20"/>
                <w:szCs w:val="20"/>
              </w:rPr>
              <w:t>Status</w:t>
            </w:r>
          </w:p>
        </w:tc>
      </w:tr>
      <w:tr w:rsidR="00F46D04" w:rsidRPr="00F46D04" w14:paraId="09F357F4" w14:textId="77777777" w:rsidTr="00F46D04">
        <w:trPr>
          <w:trHeight w:val="315"/>
        </w:trPr>
        <w:tc>
          <w:tcPr>
            <w:tcW w:w="1416" w:type="dxa"/>
            <w:tcBorders>
              <w:top w:val="nil"/>
              <w:left w:val="nil"/>
              <w:bottom w:val="nil"/>
              <w:right w:val="nil"/>
            </w:tcBorders>
            <w:shd w:val="clear" w:color="auto" w:fill="auto"/>
            <w:noWrap/>
            <w:vAlign w:val="bottom"/>
            <w:hideMark/>
          </w:tcPr>
          <w:p w14:paraId="536584C4" w14:textId="77777777" w:rsidR="00F46D04" w:rsidRPr="00F46D04" w:rsidRDefault="00F46D04">
            <w:pPr>
              <w:rPr>
                <w:color w:val="000000"/>
                <w:sz w:val="20"/>
                <w:szCs w:val="20"/>
              </w:rPr>
            </w:pPr>
            <w:r w:rsidRPr="00F46D04">
              <w:rPr>
                <w:color w:val="000000"/>
                <w:sz w:val="20"/>
                <w:szCs w:val="20"/>
              </w:rPr>
              <w:t>Learnability</w:t>
            </w:r>
          </w:p>
        </w:tc>
        <w:tc>
          <w:tcPr>
            <w:tcW w:w="1053" w:type="dxa"/>
            <w:tcBorders>
              <w:top w:val="nil"/>
              <w:left w:val="nil"/>
              <w:bottom w:val="nil"/>
              <w:right w:val="nil"/>
            </w:tcBorders>
            <w:shd w:val="clear" w:color="auto" w:fill="auto"/>
            <w:noWrap/>
            <w:vAlign w:val="bottom"/>
            <w:hideMark/>
          </w:tcPr>
          <w:p w14:paraId="78A33428" w14:textId="77777777" w:rsidR="00F46D04" w:rsidRPr="00F46D04" w:rsidRDefault="00F46D04">
            <w:pPr>
              <w:jc w:val="center"/>
              <w:rPr>
                <w:color w:val="000000"/>
                <w:sz w:val="20"/>
                <w:szCs w:val="20"/>
              </w:rPr>
            </w:pPr>
            <w:r w:rsidRPr="00F46D04">
              <w:rPr>
                <w:color w:val="000000"/>
                <w:sz w:val="20"/>
                <w:szCs w:val="20"/>
              </w:rPr>
              <w:t>0,831</w:t>
            </w:r>
          </w:p>
        </w:tc>
        <w:tc>
          <w:tcPr>
            <w:tcW w:w="1000" w:type="dxa"/>
            <w:vMerge w:val="restart"/>
            <w:tcBorders>
              <w:top w:val="nil"/>
              <w:left w:val="nil"/>
              <w:bottom w:val="single" w:sz="4" w:space="0" w:color="000000"/>
              <w:right w:val="nil"/>
            </w:tcBorders>
            <w:shd w:val="clear" w:color="auto" w:fill="auto"/>
            <w:noWrap/>
            <w:vAlign w:val="center"/>
            <w:hideMark/>
          </w:tcPr>
          <w:p w14:paraId="2814E462" w14:textId="77777777" w:rsidR="00F46D04" w:rsidRPr="00F46D04" w:rsidRDefault="00F46D04">
            <w:pPr>
              <w:jc w:val="center"/>
              <w:rPr>
                <w:color w:val="000000"/>
                <w:sz w:val="20"/>
                <w:szCs w:val="20"/>
              </w:rPr>
            </w:pPr>
            <w:r w:rsidRPr="00F46D04">
              <w:rPr>
                <w:color w:val="000000"/>
                <w:sz w:val="20"/>
                <w:szCs w:val="20"/>
              </w:rPr>
              <w:t>0,6</w:t>
            </w:r>
          </w:p>
        </w:tc>
        <w:tc>
          <w:tcPr>
            <w:tcW w:w="883" w:type="dxa"/>
            <w:vMerge w:val="restart"/>
            <w:tcBorders>
              <w:top w:val="nil"/>
              <w:left w:val="nil"/>
              <w:bottom w:val="single" w:sz="4" w:space="0" w:color="000000"/>
              <w:right w:val="nil"/>
            </w:tcBorders>
            <w:shd w:val="clear" w:color="auto" w:fill="auto"/>
            <w:noWrap/>
            <w:vAlign w:val="center"/>
            <w:hideMark/>
          </w:tcPr>
          <w:p w14:paraId="448A5533" w14:textId="77777777" w:rsidR="00F46D04" w:rsidRPr="00F46D04" w:rsidRDefault="00F46D04">
            <w:pPr>
              <w:jc w:val="center"/>
              <w:rPr>
                <w:color w:val="000000"/>
                <w:sz w:val="20"/>
                <w:szCs w:val="20"/>
              </w:rPr>
            </w:pPr>
            <w:r w:rsidRPr="00F46D04">
              <w:rPr>
                <w:color w:val="000000"/>
                <w:sz w:val="20"/>
                <w:szCs w:val="20"/>
              </w:rPr>
              <w:t>Reliabel</w:t>
            </w:r>
          </w:p>
        </w:tc>
      </w:tr>
      <w:tr w:rsidR="00F46D04" w:rsidRPr="00F46D04" w14:paraId="7E0C6749" w14:textId="77777777" w:rsidTr="00F46D04">
        <w:trPr>
          <w:trHeight w:val="315"/>
        </w:trPr>
        <w:tc>
          <w:tcPr>
            <w:tcW w:w="1416" w:type="dxa"/>
            <w:tcBorders>
              <w:top w:val="nil"/>
              <w:left w:val="nil"/>
              <w:bottom w:val="nil"/>
              <w:right w:val="nil"/>
            </w:tcBorders>
            <w:shd w:val="clear" w:color="auto" w:fill="auto"/>
            <w:noWrap/>
            <w:vAlign w:val="bottom"/>
            <w:hideMark/>
          </w:tcPr>
          <w:p w14:paraId="5781D79F" w14:textId="77777777" w:rsidR="00F46D04" w:rsidRPr="00F46D04" w:rsidRDefault="00F46D04">
            <w:pPr>
              <w:rPr>
                <w:color w:val="000000"/>
                <w:sz w:val="20"/>
                <w:szCs w:val="20"/>
              </w:rPr>
            </w:pPr>
            <w:r w:rsidRPr="00F46D04">
              <w:rPr>
                <w:color w:val="000000"/>
                <w:sz w:val="20"/>
                <w:szCs w:val="20"/>
              </w:rPr>
              <w:t>Efficiency</w:t>
            </w:r>
          </w:p>
        </w:tc>
        <w:tc>
          <w:tcPr>
            <w:tcW w:w="1053" w:type="dxa"/>
            <w:tcBorders>
              <w:top w:val="nil"/>
              <w:left w:val="nil"/>
              <w:bottom w:val="nil"/>
              <w:right w:val="nil"/>
            </w:tcBorders>
            <w:shd w:val="clear" w:color="auto" w:fill="auto"/>
            <w:noWrap/>
            <w:vAlign w:val="bottom"/>
            <w:hideMark/>
          </w:tcPr>
          <w:p w14:paraId="2B39E081" w14:textId="77777777" w:rsidR="00F46D04" w:rsidRPr="00F46D04" w:rsidRDefault="00F46D04">
            <w:pPr>
              <w:jc w:val="center"/>
              <w:rPr>
                <w:color w:val="000000"/>
                <w:sz w:val="20"/>
                <w:szCs w:val="20"/>
              </w:rPr>
            </w:pPr>
            <w:r w:rsidRPr="00F46D04">
              <w:rPr>
                <w:color w:val="000000"/>
                <w:sz w:val="20"/>
                <w:szCs w:val="20"/>
              </w:rPr>
              <w:t>0,827</w:t>
            </w:r>
          </w:p>
        </w:tc>
        <w:tc>
          <w:tcPr>
            <w:tcW w:w="1000" w:type="dxa"/>
            <w:vMerge/>
            <w:tcBorders>
              <w:top w:val="nil"/>
              <w:left w:val="nil"/>
              <w:bottom w:val="single" w:sz="4" w:space="0" w:color="000000"/>
              <w:right w:val="nil"/>
            </w:tcBorders>
            <w:vAlign w:val="center"/>
            <w:hideMark/>
          </w:tcPr>
          <w:p w14:paraId="6666845C" w14:textId="77777777" w:rsidR="00F46D04" w:rsidRPr="00F46D04" w:rsidRDefault="00F46D04">
            <w:pPr>
              <w:rPr>
                <w:color w:val="000000"/>
                <w:sz w:val="20"/>
                <w:szCs w:val="20"/>
              </w:rPr>
            </w:pPr>
          </w:p>
        </w:tc>
        <w:tc>
          <w:tcPr>
            <w:tcW w:w="883" w:type="dxa"/>
            <w:vMerge/>
            <w:tcBorders>
              <w:top w:val="nil"/>
              <w:left w:val="nil"/>
              <w:bottom w:val="single" w:sz="4" w:space="0" w:color="000000"/>
              <w:right w:val="nil"/>
            </w:tcBorders>
            <w:vAlign w:val="center"/>
            <w:hideMark/>
          </w:tcPr>
          <w:p w14:paraId="05F0B2EA" w14:textId="77777777" w:rsidR="00F46D04" w:rsidRPr="00F46D04" w:rsidRDefault="00F46D04">
            <w:pPr>
              <w:rPr>
                <w:color w:val="000000"/>
                <w:sz w:val="20"/>
                <w:szCs w:val="20"/>
              </w:rPr>
            </w:pPr>
          </w:p>
        </w:tc>
      </w:tr>
      <w:tr w:rsidR="00F46D04" w:rsidRPr="00F46D04" w14:paraId="248E96EF" w14:textId="77777777" w:rsidTr="00F46D04">
        <w:trPr>
          <w:trHeight w:val="315"/>
        </w:trPr>
        <w:tc>
          <w:tcPr>
            <w:tcW w:w="1416" w:type="dxa"/>
            <w:tcBorders>
              <w:top w:val="nil"/>
              <w:left w:val="nil"/>
              <w:bottom w:val="nil"/>
              <w:right w:val="nil"/>
            </w:tcBorders>
            <w:shd w:val="clear" w:color="auto" w:fill="auto"/>
            <w:noWrap/>
            <w:vAlign w:val="bottom"/>
            <w:hideMark/>
          </w:tcPr>
          <w:p w14:paraId="3CE36922" w14:textId="77777777" w:rsidR="00F46D04" w:rsidRPr="00F46D04" w:rsidRDefault="00F46D04">
            <w:pPr>
              <w:rPr>
                <w:color w:val="000000"/>
                <w:sz w:val="20"/>
                <w:szCs w:val="20"/>
              </w:rPr>
            </w:pPr>
            <w:r w:rsidRPr="00F46D04">
              <w:rPr>
                <w:color w:val="000000"/>
                <w:sz w:val="20"/>
                <w:szCs w:val="20"/>
              </w:rPr>
              <w:t>Memorability</w:t>
            </w:r>
          </w:p>
        </w:tc>
        <w:tc>
          <w:tcPr>
            <w:tcW w:w="1053" w:type="dxa"/>
            <w:tcBorders>
              <w:top w:val="nil"/>
              <w:left w:val="nil"/>
              <w:bottom w:val="nil"/>
              <w:right w:val="nil"/>
            </w:tcBorders>
            <w:shd w:val="clear" w:color="auto" w:fill="auto"/>
            <w:noWrap/>
            <w:vAlign w:val="bottom"/>
            <w:hideMark/>
          </w:tcPr>
          <w:p w14:paraId="7B4522E0" w14:textId="77777777" w:rsidR="00F46D04" w:rsidRPr="00F46D04" w:rsidRDefault="00F46D04">
            <w:pPr>
              <w:jc w:val="center"/>
              <w:rPr>
                <w:color w:val="000000"/>
                <w:sz w:val="20"/>
                <w:szCs w:val="20"/>
              </w:rPr>
            </w:pPr>
            <w:r w:rsidRPr="00F46D04">
              <w:rPr>
                <w:color w:val="000000"/>
                <w:sz w:val="20"/>
                <w:szCs w:val="20"/>
              </w:rPr>
              <w:t>0,847</w:t>
            </w:r>
          </w:p>
        </w:tc>
        <w:tc>
          <w:tcPr>
            <w:tcW w:w="1000" w:type="dxa"/>
            <w:vMerge/>
            <w:tcBorders>
              <w:top w:val="nil"/>
              <w:left w:val="nil"/>
              <w:bottom w:val="single" w:sz="4" w:space="0" w:color="000000"/>
              <w:right w:val="nil"/>
            </w:tcBorders>
            <w:vAlign w:val="center"/>
            <w:hideMark/>
          </w:tcPr>
          <w:p w14:paraId="2657F04D" w14:textId="77777777" w:rsidR="00F46D04" w:rsidRPr="00F46D04" w:rsidRDefault="00F46D04">
            <w:pPr>
              <w:rPr>
                <w:color w:val="000000"/>
                <w:sz w:val="20"/>
                <w:szCs w:val="20"/>
              </w:rPr>
            </w:pPr>
          </w:p>
        </w:tc>
        <w:tc>
          <w:tcPr>
            <w:tcW w:w="883" w:type="dxa"/>
            <w:vMerge/>
            <w:tcBorders>
              <w:top w:val="nil"/>
              <w:left w:val="nil"/>
              <w:bottom w:val="single" w:sz="4" w:space="0" w:color="000000"/>
              <w:right w:val="nil"/>
            </w:tcBorders>
            <w:vAlign w:val="center"/>
            <w:hideMark/>
          </w:tcPr>
          <w:p w14:paraId="16AA7671" w14:textId="77777777" w:rsidR="00F46D04" w:rsidRPr="00F46D04" w:rsidRDefault="00F46D04">
            <w:pPr>
              <w:rPr>
                <w:color w:val="000000"/>
                <w:sz w:val="20"/>
                <w:szCs w:val="20"/>
              </w:rPr>
            </w:pPr>
          </w:p>
        </w:tc>
      </w:tr>
      <w:tr w:rsidR="00F46D04" w:rsidRPr="00F46D04" w14:paraId="0DDE3B2A" w14:textId="77777777" w:rsidTr="00F46D04">
        <w:trPr>
          <w:trHeight w:val="315"/>
        </w:trPr>
        <w:tc>
          <w:tcPr>
            <w:tcW w:w="1416" w:type="dxa"/>
            <w:tcBorders>
              <w:top w:val="nil"/>
              <w:left w:val="nil"/>
              <w:right w:val="nil"/>
            </w:tcBorders>
            <w:shd w:val="clear" w:color="auto" w:fill="auto"/>
            <w:noWrap/>
            <w:vAlign w:val="bottom"/>
            <w:hideMark/>
          </w:tcPr>
          <w:p w14:paraId="0D41060D" w14:textId="77777777" w:rsidR="00F46D04" w:rsidRPr="00F46D04" w:rsidRDefault="00F46D04">
            <w:pPr>
              <w:rPr>
                <w:color w:val="000000"/>
                <w:sz w:val="20"/>
                <w:szCs w:val="20"/>
              </w:rPr>
            </w:pPr>
            <w:r w:rsidRPr="00F46D04">
              <w:rPr>
                <w:color w:val="000000"/>
                <w:sz w:val="20"/>
                <w:szCs w:val="20"/>
              </w:rPr>
              <w:t>Error</w:t>
            </w:r>
          </w:p>
        </w:tc>
        <w:tc>
          <w:tcPr>
            <w:tcW w:w="1053" w:type="dxa"/>
            <w:tcBorders>
              <w:top w:val="nil"/>
              <w:left w:val="nil"/>
              <w:bottom w:val="nil"/>
              <w:right w:val="nil"/>
            </w:tcBorders>
            <w:shd w:val="clear" w:color="auto" w:fill="auto"/>
            <w:noWrap/>
            <w:vAlign w:val="bottom"/>
            <w:hideMark/>
          </w:tcPr>
          <w:p w14:paraId="1291CF2E" w14:textId="77777777" w:rsidR="00F46D04" w:rsidRPr="00F46D04" w:rsidRDefault="00F46D04">
            <w:pPr>
              <w:jc w:val="center"/>
              <w:rPr>
                <w:color w:val="000000"/>
                <w:sz w:val="20"/>
                <w:szCs w:val="20"/>
              </w:rPr>
            </w:pPr>
            <w:r w:rsidRPr="00F46D04">
              <w:rPr>
                <w:color w:val="000000"/>
                <w:sz w:val="20"/>
                <w:szCs w:val="20"/>
              </w:rPr>
              <w:t>0,848</w:t>
            </w:r>
          </w:p>
        </w:tc>
        <w:tc>
          <w:tcPr>
            <w:tcW w:w="1000" w:type="dxa"/>
            <w:vMerge/>
            <w:tcBorders>
              <w:top w:val="nil"/>
              <w:left w:val="nil"/>
              <w:bottom w:val="single" w:sz="4" w:space="0" w:color="000000"/>
              <w:right w:val="nil"/>
            </w:tcBorders>
            <w:vAlign w:val="center"/>
            <w:hideMark/>
          </w:tcPr>
          <w:p w14:paraId="7EC5E2DC" w14:textId="77777777" w:rsidR="00F46D04" w:rsidRPr="00F46D04" w:rsidRDefault="00F46D04">
            <w:pPr>
              <w:rPr>
                <w:color w:val="000000"/>
                <w:sz w:val="20"/>
                <w:szCs w:val="20"/>
              </w:rPr>
            </w:pPr>
          </w:p>
        </w:tc>
        <w:tc>
          <w:tcPr>
            <w:tcW w:w="883" w:type="dxa"/>
            <w:vMerge/>
            <w:tcBorders>
              <w:top w:val="nil"/>
              <w:left w:val="nil"/>
              <w:bottom w:val="single" w:sz="4" w:space="0" w:color="000000"/>
              <w:right w:val="nil"/>
            </w:tcBorders>
            <w:vAlign w:val="center"/>
            <w:hideMark/>
          </w:tcPr>
          <w:p w14:paraId="089D193F" w14:textId="77777777" w:rsidR="00F46D04" w:rsidRPr="00F46D04" w:rsidRDefault="00F46D04">
            <w:pPr>
              <w:rPr>
                <w:color w:val="000000"/>
                <w:sz w:val="20"/>
                <w:szCs w:val="20"/>
              </w:rPr>
            </w:pPr>
          </w:p>
        </w:tc>
      </w:tr>
      <w:tr w:rsidR="00F46D04" w:rsidRPr="00F46D04" w14:paraId="4A03A1DB" w14:textId="77777777" w:rsidTr="00F46D04">
        <w:trPr>
          <w:trHeight w:val="315"/>
        </w:trPr>
        <w:tc>
          <w:tcPr>
            <w:tcW w:w="1416" w:type="dxa"/>
            <w:tcBorders>
              <w:top w:val="nil"/>
              <w:left w:val="nil"/>
              <w:bottom w:val="single" w:sz="4" w:space="0" w:color="auto"/>
              <w:right w:val="nil"/>
            </w:tcBorders>
            <w:shd w:val="clear" w:color="auto" w:fill="auto"/>
            <w:noWrap/>
            <w:vAlign w:val="bottom"/>
            <w:hideMark/>
          </w:tcPr>
          <w:p w14:paraId="2190735B" w14:textId="77777777" w:rsidR="00F46D04" w:rsidRPr="00F46D04" w:rsidRDefault="00F46D04">
            <w:pPr>
              <w:rPr>
                <w:color w:val="000000"/>
                <w:sz w:val="20"/>
                <w:szCs w:val="20"/>
              </w:rPr>
            </w:pPr>
            <w:r w:rsidRPr="00F46D04">
              <w:rPr>
                <w:color w:val="000000"/>
                <w:sz w:val="20"/>
                <w:szCs w:val="20"/>
              </w:rPr>
              <w:t>Satisfaction</w:t>
            </w:r>
          </w:p>
        </w:tc>
        <w:tc>
          <w:tcPr>
            <w:tcW w:w="1053" w:type="dxa"/>
            <w:tcBorders>
              <w:top w:val="nil"/>
              <w:left w:val="nil"/>
              <w:bottom w:val="single" w:sz="4" w:space="0" w:color="000000"/>
              <w:right w:val="nil"/>
            </w:tcBorders>
            <w:shd w:val="clear" w:color="auto" w:fill="auto"/>
            <w:noWrap/>
            <w:vAlign w:val="bottom"/>
            <w:hideMark/>
          </w:tcPr>
          <w:p w14:paraId="3DA62D45" w14:textId="77777777" w:rsidR="00F46D04" w:rsidRPr="00F46D04" w:rsidRDefault="00F46D04">
            <w:pPr>
              <w:jc w:val="center"/>
              <w:rPr>
                <w:color w:val="000000"/>
                <w:sz w:val="20"/>
                <w:szCs w:val="20"/>
              </w:rPr>
            </w:pPr>
            <w:r w:rsidRPr="00F46D04">
              <w:rPr>
                <w:color w:val="000000"/>
                <w:sz w:val="20"/>
                <w:szCs w:val="20"/>
              </w:rPr>
              <w:t>0,785</w:t>
            </w:r>
          </w:p>
        </w:tc>
        <w:tc>
          <w:tcPr>
            <w:tcW w:w="1000" w:type="dxa"/>
            <w:vMerge/>
            <w:tcBorders>
              <w:top w:val="nil"/>
              <w:left w:val="nil"/>
              <w:bottom w:val="single" w:sz="4" w:space="0" w:color="000000"/>
              <w:right w:val="nil"/>
            </w:tcBorders>
            <w:vAlign w:val="center"/>
            <w:hideMark/>
          </w:tcPr>
          <w:p w14:paraId="2B238749" w14:textId="77777777" w:rsidR="00F46D04" w:rsidRPr="00F46D04" w:rsidRDefault="00F46D04">
            <w:pPr>
              <w:rPr>
                <w:color w:val="000000"/>
                <w:sz w:val="20"/>
                <w:szCs w:val="20"/>
              </w:rPr>
            </w:pPr>
          </w:p>
        </w:tc>
        <w:tc>
          <w:tcPr>
            <w:tcW w:w="883" w:type="dxa"/>
            <w:vMerge/>
            <w:tcBorders>
              <w:top w:val="nil"/>
              <w:left w:val="nil"/>
              <w:bottom w:val="single" w:sz="4" w:space="0" w:color="000000"/>
              <w:right w:val="nil"/>
            </w:tcBorders>
            <w:vAlign w:val="center"/>
            <w:hideMark/>
          </w:tcPr>
          <w:p w14:paraId="0D09BF7C" w14:textId="77777777" w:rsidR="00F46D04" w:rsidRPr="00F46D04" w:rsidRDefault="00F46D04">
            <w:pPr>
              <w:rPr>
                <w:color w:val="000000"/>
                <w:sz w:val="20"/>
                <w:szCs w:val="20"/>
              </w:rPr>
            </w:pPr>
          </w:p>
        </w:tc>
      </w:tr>
    </w:tbl>
    <w:p w14:paraId="26C193C2" w14:textId="53B5C8B3" w:rsidR="00F46D04" w:rsidRDefault="00EB3F54" w:rsidP="00EB3F54">
      <w:pPr>
        <w:spacing w:before="120"/>
        <w:ind w:firstLine="426"/>
        <w:jc w:val="both"/>
        <w:rPr>
          <w:sz w:val="20"/>
          <w:szCs w:val="20"/>
        </w:rPr>
      </w:pPr>
      <w:r>
        <w:rPr>
          <w:sz w:val="20"/>
          <w:szCs w:val="20"/>
        </w:rPr>
        <w:t xml:space="preserve">Dari hasil data yang diperoleh pada masing-masing dimensi </w:t>
      </w:r>
      <w:r w:rsidRPr="00EB3F54">
        <w:rPr>
          <w:i/>
          <w:iCs/>
          <w:sz w:val="20"/>
          <w:szCs w:val="20"/>
        </w:rPr>
        <w:t>usability</w:t>
      </w:r>
      <w:r>
        <w:rPr>
          <w:sz w:val="20"/>
          <w:szCs w:val="20"/>
        </w:rPr>
        <w:t>, kemudian dimasukkan ke dalam tabel 4 untuk</w:t>
      </w:r>
      <w:r w:rsidR="00F46D04" w:rsidRPr="00F46D04">
        <w:rPr>
          <w:sz w:val="20"/>
          <w:szCs w:val="20"/>
        </w:rPr>
        <w:t xml:space="preserve"> menunjukkan hasil analisis tingkat kepuasan pengguna terhadap masing-masing dimensi </w:t>
      </w:r>
      <w:r w:rsidRPr="00EB3F54">
        <w:rPr>
          <w:i/>
          <w:iCs/>
          <w:sz w:val="20"/>
          <w:szCs w:val="20"/>
        </w:rPr>
        <w:t>Usability</w:t>
      </w:r>
      <w:r>
        <w:rPr>
          <w:sz w:val="20"/>
          <w:szCs w:val="20"/>
        </w:rPr>
        <w:t xml:space="preserve"> menggunakan </w:t>
      </w:r>
      <w:r w:rsidRPr="00EB3F54">
        <w:rPr>
          <w:i/>
          <w:iCs/>
          <w:sz w:val="20"/>
          <w:szCs w:val="20"/>
        </w:rPr>
        <w:t>SUS</w:t>
      </w:r>
      <w:r w:rsidR="00A91856">
        <w:rPr>
          <w:i/>
          <w:iCs/>
          <w:sz w:val="20"/>
          <w:szCs w:val="20"/>
        </w:rPr>
        <w:t xml:space="preserve"> </w:t>
      </w:r>
      <w:sdt>
        <w:sdtPr>
          <w:rPr>
            <w:color w:val="000000"/>
            <w:sz w:val="20"/>
            <w:szCs w:val="20"/>
          </w:rPr>
          <w:tag w:val="MENDELEY_CITATION_v3_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"/>
          <w:id w:val="-1891490792"/>
          <w:placeholder>
            <w:docPart w:val="DefaultPlaceholder_-1854013440"/>
          </w:placeholder>
        </w:sdtPr>
        <w:sdtContent>
          <w:r w:rsidR="00A91856" w:rsidRPr="00A91856">
            <w:rPr>
              <w:color w:val="000000"/>
              <w:sz w:val="20"/>
              <w:szCs w:val="20"/>
            </w:rPr>
            <w:t>(Angga Buana et al., 2024)</w:t>
          </w:r>
        </w:sdtContent>
      </w:sdt>
      <w:r w:rsidRPr="00A91856">
        <w:rPr>
          <w:sz w:val="20"/>
          <w:szCs w:val="20"/>
        </w:rPr>
        <w:t>.</w:t>
      </w:r>
      <w:r>
        <w:rPr>
          <w:sz w:val="20"/>
          <w:szCs w:val="20"/>
        </w:rPr>
        <w:t xml:space="preserve"> </w:t>
      </w:r>
    </w:p>
    <w:p w14:paraId="658B86C9" w14:textId="246A1227" w:rsidR="00EB3F54" w:rsidRPr="00EB3F54" w:rsidRDefault="00EB3F54" w:rsidP="00EB3F54">
      <w:pPr>
        <w:pStyle w:val="Caption"/>
        <w:keepNext/>
        <w:spacing w:before="120" w:after="0"/>
        <w:jc w:val="center"/>
        <w:rPr>
          <w:rFonts w:ascii="Times New Roman" w:hAnsi="Times New Roman" w:cs="Times New Roman"/>
          <w:b w:val="0"/>
          <w:bCs w:val="0"/>
          <w:color w:val="auto"/>
          <w:sz w:val="16"/>
          <w:szCs w:val="16"/>
        </w:rPr>
      </w:pPr>
      <w:r w:rsidRPr="00EB3F54">
        <w:rPr>
          <w:rFonts w:ascii="Times New Roman" w:hAnsi="Times New Roman" w:cs="Times New Roman"/>
          <w:b w:val="0"/>
          <w:bCs w:val="0"/>
          <w:color w:val="auto"/>
          <w:sz w:val="16"/>
          <w:szCs w:val="16"/>
        </w:rPr>
        <w:t xml:space="preserve">Tabel </w:t>
      </w:r>
      <w:r w:rsidRPr="00EB3F54">
        <w:rPr>
          <w:rFonts w:ascii="Times New Roman" w:hAnsi="Times New Roman" w:cs="Times New Roman"/>
          <w:b w:val="0"/>
          <w:bCs w:val="0"/>
          <w:color w:val="auto"/>
          <w:sz w:val="16"/>
          <w:szCs w:val="16"/>
        </w:rPr>
        <w:fldChar w:fldCharType="begin"/>
      </w:r>
      <w:r w:rsidRPr="00EB3F54">
        <w:rPr>
          <w:rFonts w:ascii="Times New Roman" w:hAnsi="Times New Roman" w:cs="Times New Roman"/>
          <w:b w:val="0"/>
          <w:bCs w:val="0"/>
          <w:color w:val="auto"/>
          <w:sz w:val="16"/>
          <w:szCs w:val="16"/>
        </w:rPr>
        <w:instrText xml:space="preserve"> SEQ Tabel \* ARABIC </w:instrText>
      </w:r>
      <w:r w:rsidRPr="00EB3F54">
        <w:rPr>
          <w:rFonts w:ascii="Times New Roman" w:hAnsi="Times New Roman" w:cs="Times New Roman"/>
          <w:b w:val="0"/>
          <w:bCs w:val="0"/>
          <w:color w:val="auto"/>
          <w:sz w:val="16"/>
          <w:szCs w:val="16"/>
        </w:rPr>
        <w:fldChar w:fldCharType="separate"/>
      </w:r>
      <w:r w:rsidR="00AE1BAF">
        <w:rPr>
          <w:rFonts w:ascii="Times New Roman" w:hAnsi="Times New Roman" w:cs="Times New Roman"/>
          <w:b w:val="0"/>
          <w:bCs w:val="0"/>
          <w:noProof/>
          <w:color w:val="auto"/>
          <w:sz w:val="16"/>
          <w:szCs w:val="16"/>
        </w:rPr>
        <w:t>4</w:t>
      </w:r>
      <w:r w:rsidRPr="00EB3F54">
        <w:rPr>
          <w:rFonts w:ascii="Times New Roman" w:hAnsi="Times New Roman" w:cs="Times New Roman"/>
          <w:b w:val="0"/>
          <w:bCs w:val="0"/>
          <w:color w:val="auto"/>
          <w:sz w:val="16"/>
          <w:szCs w:val="16"/>
        </w:rPr>
        <w:fldChar w:fldCharType="end"/>
      </w:r>
      <w:r>
        <w:rPr>
          <w:rFonts w:ascii="Times New Roman" w:hAnsi="Times New Roman" w:cs="Times New Roman"/>
          <w:b w:val="0"/>
          <w:bCs w:val="0"/>
          <w:color w:val="auto"/>
          <w:sz w:val="16"/>
          <w:szCs w:val="16"/>
        </w:rPr>
        <w:t>. Intervaal Tingkat Kepuasan Pengguna</w:t>
      </w:r>
    </w:p>
    <w:tbl>
      <w:tblPr>
        <w:tblW w:w="0" w:type="auto"/>
        <w:jc w:val="center"/>
        <w:tblBorders>
          <w:top w:val="single" w:sz="4" w:space="0" w:color="auto"/>
          <w:bottom w:val="single" w:sz="4" w:space="0" w:color="auto"/>
        </w:tblBorders>
        <w:tblLook w:val="04A0" w:firstRow="1" w:lastRow="0" w:firstColumn="1" w:lastColumn="0" w:noHBand="0" w:noVBand="1"/>
      </w:tblPr>
      <w:tblGrid>
        <w:gridCol w:w="728"/>
        <w:gridCol w:w="1147"/>
        <w:gridCol w:w="2050"/>
      </w:tblGrid>
      <w:tr w:rsidR="00EB3F54" w:rsidRPr="00EB3F54" w14:paraId="17C0F1D7" w14:textId="77777777" w:rsidTr="00EB3F54">
        <w:trPr>
          <w:jc w:val="center"/>
        </w:trPr>
        <w:tc>
          <w:tcPr>
            <w:tcW w:w="728" w:type="dxa"/>
            <w:tcBorders>
              <w:top w:val="single" w:sz="4" w:space="0" w:color="auto"/>
              <w:bottom w:val="single" w:sz="4" w:space="0" w:color="auto"/>
            </w:tcBorders>
            <w:shd w:val="clear" w:color="auto" w:fill="auto"/>
          </w:tcPr>
          <w:p w14:paraId="39FFD3FA" w14:textId="77777777" w:rsidR="00EB3F54" w:rsidRPr="00EB3F54" w:rsidRDefault="00EB3F54" w:rsidP="004402DF">
            <w:pPr>
              <w:jc w:val="center"/>
              <w:rPr>
                <w:b/>
                <w:bCs/>
                <w:sz w:val="20"/>
                <w:szCs w:val="20"/>
              </w:rPr>
            </w:pPr>
            <w:r w:rsidRPr="00EB3F54">
              <w:rPr>
                <w:b/>
                <w:bCs/>
                <w:sz w:val="20"/>
                <w:szCs w:val="20"/>
              </w:rPr>
              <w:t>Level</w:t>
            </w:r>
          </w:p>
        </w:tc>
        <w:tc>
          <w:tcPr>
            <w:tcW w:w="1147" w:type="dxa"/>
            <w:tcBorders>
              <w:top w:val="single" w:sz="4" w:space="0" w:color="auto"/>
              <w:bottom w:val="single" w:sz="4" w:space="0" w:color="auto"/>
            </w:tcBorders>
            <w:shd w:val="clear" w:color="auto" w:fill="auto"/>
          </w:tcPr>
          <w:p w14:paraId="2673E707" w14:textId="77777777" w:rsidR="00EB3F54" w:rsidRPr="00EB3F54" w:rsidRDefault="00EB3F54" w:rsidP="004402DF">
            <w:pPr>
              <w:jc w:val="center"/>
              <w:rPr>
                <w:b/>
                <w:bCs/>
                <w:sz w:val="20"/>
                <w:szCs w:val="20"/>
              </w:rPr>
            </w:pPr>
            <w:r w:rsidRPr="00EB3F54">
              <w:rPr>
                <w:b/>
                <w:bCs/>
                <w:sz w:val="20"/>
                <w:szCs w:val="20"/>
              </w:rPr>
              <w:t>Skor (1-5)</w:t>
            </w:r>
          </w:p>
        </w:tc>
        <w:tc>
          <w:tcPr>
            <w:tcW w:w="2050" w:type="dxa"/>
            <w:tcBorders>
              <w:top w:val="single" w:sz="4" w:space="0" w:color="auto"/>
              <w:bottom w:val="single" w:sz="4" w:space="0" w:color="auto"/>
            </w:tcBorders>
            <w:shd w:val="clear" w:color="auto" w:fill="auto"/>
          </w:tcPr>
          <w:p w14:paraId="4772BCC7" w14:textId="77777777" w:rsidR="00EB3F54" w:rsidRPr="00EB3F54" w:rsidRDefault="00EB3F54" w:rsidP="004402DF">
            <w:pPr>
              <w:jc w:val="center"/>
              <w:rPr>
                <w:b/>
                <w:bCs/>
                <w:sz w:val="20"/>
                <w:szCs w:val="20"/>
              </w:rPr>
            </w:pPr>
            <w:r w:rsidRPr="00EB3F54">
              <w:rPr>
                <w:b/>
                <w:bCs/>
                <w:sz w:val="20"/>
                <w:szCs w:val="20"/>
              </w:rPr>
              <w:t>Tingkat Kepuasan</w:t>
            </w:r>
          </w:p>
        </w:tc>
      </w:tr>
      <w:tr w:rsidR="00EB3F54" w:rsidRPr="00EB3F54" w14:paraId="412DE576" w14:textId="77777777" w:rsidTr="00EB3F54">
        <w:trPr>
          <w:jc w:val="center"/>
        </w:trPr>
        <w:tc>
          <w:tcPr>
            <w:tcW w:w="728" w:type="dxa"/>
            <w:tcBorders>
              <w:top w:val="single" w:sz="4" w:space="0" w:color="auto"/>
            </w:tcBorders>
            <w:shd w:val="clear" w:color="auto" w:fill="auto"/>
          </w:tcPr>
          <w:p w14:paraId="600A8CE3" w14:textId="77777777" w:rsidR="00EB3F54" w:rsidRPr="00EB3F54" w:rsidRDefault="00EB3F54" w:rsidP="004402DF">
            <w:pPr>
              <w:jc w:val="both"/>
              <w:rPr>
                <w:sz w:val="20"/>
                <w:szCs w:val="20"/>
              </w:rPr>
            </w:pPr>
            <w:r w:rsidRPr="00EB3F54">
              <w:rPr>
                <w:sz w:val="20"/>
                <w:szCs w:val="20"/>
              </w:rPr>
              <w:t>1</w:t>
            </w:r>
          </w:p>
        </w:tc>
        <w:tc>
          <w:tcPr>
            <w:tcW w:w="1147" w:type="dxa"/>
            <w:tcBorders>
              <w:top w:val="single" w:sz="4" w:space="0" w:color="auto"/>
            </w:tcBorders>
            <w:shd w:val="clear" w:color="auto" w:fill="auto"/>
          </w:tcPr>
          <w:p w14:paraId="0FCBBAC2" w14:textId="77777777" w:rsidR="00EB3F54" w:rsidRPr="00EB3F54" w:rsidRDefault="00EB3F54" w:rsidP="004402DF">
            <w:pPr>
              <w:jc w:val="both"/>
              <w:rPr>
                <w:sz w:val="20"/>
                <w:szCs w:val="20"/>
              </w:rPr>
            </w:pPr>
            <w:r w:rsidRPr="00EB3F54">
              <w:rPr>
                <w:sz w:val="20"/>
                <w:szCs w:val="20"/>
              </w:rPr>
              <w:t>1,00-1,80</w:t>
            </w:r>
          </w:p>
        </w:tc>
        <w:tc>
          <w:tcPr>
            <w:tcW w:w="2050" w:type="dxa"/>
            <w:tcBorders>
              <w:top w:val="single" w:sz="4" w:space="0" w:color="auto"/>
            </w:tcBorders>
            <w:shd w:val="clear" w:color="auto" w:fill="auto"/>
          </w:tcPr>
          <w:p w14:paraId="15C8533C" w14:textId="77777777" w:rsidR="00EB3F54" w:rsidRPr="00EB3F54" w:rsidRDefault="00EB3F54" w:rsidP="004402DF">
            <w:pPr>
              <w:jc w:val="both"/>
              <w:rPr>
                <w:sz w:val="20"/>
                <w:szCs w:val="20"/>
              </w:rPr>
            </w:pPr>
            <w:r w:rsidRPr="00EB3F54">
              <w:rPr>
                <w:sz w:val="20"/>
                <w:szCs w:val="20"/>
              </w:rPr>
              <w:t>Sangat Tidak Puas</w:t>
            </w:r>
          </w:p>
        </w:tc>
      </w:tr>
      <w:tr w:rsidR="00EB3F54" w:rsidRPr="00EB3F54" w14:paraId="131A1ACB" w14:textId="77777777" w:rsidTr="00EB3F54">
        <w:trPr>
          <w:jc w:val="center"/>
        </w:trPr>
        <w:tc>
          <w:tcPr>
            <w:tcW w:w="728" w:type="dxa"/>
            <w:shd w:val="clear" w:color="auto" w:fill="auto"/>
          </w:tcPr>
          <w:p w14:paraId="18C8B058" w14:textId="77777777" w:rsidR="00EB3F54" w:rsidRPr="00EB3F54" w:rsidRDefault="00EB3F54" w:rsidP="004402DF">
            <w:pPr>
              <w:jc w:val="both"/>
              <w:rPr>
                <w:sz w:val="20"/>
                <w:szCs w:val="20"/>
              </w:rPr>
            </w:pPr>
            <w:r w:rsidRPr="00EB3F54">
              <w:rPr>
                <w:sz w:val="20"/>
                <w:szCs w:val="20"/>
              </w:rPr>
              <w:t>2</w:t>
            </w:r>
          </w:p>
        </w:tc>
        <w:tc>
          <w:tcPr>
            <w:tcW w:w="1147" w:type="dxa"/>
            <w:shd w:val="clear" w:color="auto" w:fill="auto"/>
          </w:tcPr>
          <w:p w14:paraId="6621D697" w14:textId="77777777" w:rsidR="00EB3F54" w:rsidRPr="00EB3F54" w:rsidRDefault="00EB3F54" w:rsidP="004402DF">
            <w:pPr>
              <w:jc w:val="both"/>
              <w:rPr>
                <w:sz w:val="20"/>
                <w:szCs w:val="20"/>
              </w:rPr>
            </w:pPr>
            <w:r w:rsidRPr="00EB3F54">
              <w:rPr>
                <w:sz w:val="20"/>
                <w:szCs w:val="20"/>
              </w:rPr>
              <w:t>1,81-2,60</w:t>
            </w:r>
          </w:p>
        </w:tc>
        <w:tc>
          <w:tcPr>
            <w:tcW w:w="2050" w:type="dxa"/>
            <w:shd w:val="clear" w:color="auto" w:fill="auto"/>
          </w:tcPr>
          <w:p w14:paraId="3B3248A8" w14:textId="77777777" w:rsidR="00EB3F54" w:rsidRPr="00EB3F54" w:rsidRDefault="00EB3F54" w:rsidP="004402DF">
            <w:pPr>
              <w:jc w:val="both"/>
              <w:rPr>
                <w:sz w:val="20"/>
                <w:szCs w:val="20"/>
              </w:rPr>
            </w:pPr>
            <w:r w:rsidRPr="00EB3F54">
              <w:rPr>
                <w:sz w:val="20"/>
                <w:szCs w:val="20"/>
              </w:rPr>
              <w:t>Tidak Puas</w:t>
            </w:r>
          </w:p>
        </w:tc>
      </w:tr>
      <w:tr w:rsidR="00EB3F54" w:rsidRPr="00EB3F54" w14:paraId="0491B4BD" w14:textId="77777777" w:rsidTr="00EB3F54">
        <w:trPr>
          <w:jc w:val="center"/>
        </w:trPr>
        <w:tc>
          <w:tcPr>
            <w:tcW w:w="728" w:type="dxa"/>
            <w:shd w:val="clear" w:color="auto" w:fill="auto"/>
          </w:tcPr>
          <w:p w14:paraId="6B829557" w14:textId="77777777" w:rsidR="00EB3F54" w:rsidRPr="00EB3F54" w:rsidRDefault="00EB3F54" w:rsidP="004402DF">
            <w:pPr>
              <w:jc w:val="both"/>
              <w:rPr>
                <w:sz w:val="20"/>
                <w:szCs w:val="20"/>
              </w:rPr>
            </w:pPr>
            <w:r w:rsidRPr="00EB3F54">
              <w:rPr>
                <w:sz w:val="20"/>
                <w:szCs w:val="20"/>
              </w:rPr>
              <w:t>3</w:t>
            </w:r>
          </w:p>
        </w:tc>
        <w:tc>
          <w:tcPr>
            <w:tcW w:w="1147" w:type="dxa"/>
            <w:shd w:val="clear" w:color="auto" w:fill="auto"/>
          </w:tcPr>
          <w:p w14:paraId="0BA82245" w14:textId="77777777" w:rsidR="00EB3F54" w:rsidRPr="00EB3F54" w:rsidRDefault="00EB3F54" w:rsidP="004402DF">
            <w:pPr>
              <w:jc w:val="both"/>
              <w:rPr>
                <w:sz w:val="20"/>
                <w:szCs w:val="20"/>
              </w:rPr>
            </w:pPr>
            <w:r w:rsidRPr="00EB3F54">
              <w:rPr>
                <w:sz w:val="20"/>
                <w:szCs w:val="20"/>
              </w:rPr>
              <w:t>2,61-3,40</w:t>
            </w:r>
          </w:p>
        </w:tc>
        <w:tc>
          <w:tcPr>
            <w:tcW w:w="2050" w:type="dxa"/>
            <w:shd w:val="clear" w:color="auto" w:fill="auto"/>
          </w:tcPr>
          <w:p w14:paraId="4C3767B0" w14:textId="77777777" w:rsidR="00EB3F54" w:rsidRPr="00EB3F54" w:rsidRDefault="00EB3F54" w:rsidP="004402DF">
            <w:pPr>
              <w:jc w:val="both"/>
              <w:rPr>
                <w:sz w:val="20"/>
                <w:szCs w:val="20"/>
              </w:rPr>
            </w:pPr>
            <w:r w:rsidRPr="00EB3F54">
              <w:rPr>
                <w:sz w:val="20"/>
                <w:szCs w:val="20"/>
              </w:rPr>
              <w:t>Cukup Puas</w:t>
            </w:r>
          </w:p>
        </w:tc>
      </w:tr>
      <w:tr w:rsidR="00EB3F54" w:rsidRPr="00EB3F54" w14:paraId="1CBB17C3" w14:textId="77777777" w:rsidTr="00EB3F54">
        <w:trPr>
          <w:jc w:val="center"/>
        </w:trPr>
        <w:tc>
          <w:tcPr>
            <w:tcW w:w="728" w:type="dxa"/>
            <w:shd w:val="clear" w:color="auto" w:fill="auto"/>
          </w:tcPr>
          <w:p w14:paraId="64CF7C6B" w14:textId="77777777" w:rsidR="00EB3F54" w:rsidRPr="00EB3F54" w:rsidRDefault="00EB3F54" w:rsidP="004402DF">
            <w:pPr>
              <w:jc w:val="both"/>
              <w:rPr>
                <w:sz w:val="20"/>
                <w:szCs w:val="20"/>
              </w:rPr>
            </w:pPr>
            <w:r w:rsidRPr="00EB3F54">
              <w:rPr>
                <w:sz w:val="20"/>
                <w:szCs w:val="20"/>
              </w:rPr>
              <w:t>4</w:t>
            </w:r>
          </w:p>
        </w:tc>
        <w:tc>
          <w:tcPr>
            <w:tcW w:w="1147" w:type="dxa"/>
            <w:shd w:val="clear" w:color="auto" w:fill="auto"/>
          </w:tcPr>
          <w:p w14:paraId="06E4F2D6" w14:textId="77777777" w:rsidR="00EB3F54" w:rsidRPr="00EB3F54" w:rsidRDefault="00EB3F54" w:rsidP="004402DF">
            <w:pPr>
              <w:jc w:val="both"/>
              <w:rPr>
                <w:sz w:val="20"/>
                <w:szCs w:val="20"/>
              </w:rPr>
            </w:pPr>
            <w:r w:rsidRPr="00EB3F54">
              <w:rPr>
                <w:sz w:val="20"/>
                <w:szCs w:val="20"/>
              </w:rPr>
              <w:t>3,41-4,20</w:t>
            </w:r>
          </w:p>
        </w:tc>
        <w:tc>
          <w:tcPr>
            <w:tcW w:w="2050" w:type="dxa"/>
            <w:shd w:val="clear" w:color="auto" w:fill="auto"/>
          </w:tcPr>
          <w:p w14:paraId="1844A6AE" w14:textId="77777777" w:rsidR="00EB3F54" w:rsidRPr="00EB3F54" w:rsidRDefault="00EB3F54" w:rsidP="004402DF">
            <w:pPr>
              <w:jc w:val="both"/>
              <w:rPr>
                <w:sz w:val="20"/>
                <w:szCs w:val="20"/>
              </w:rPr>
            </w:pPr>
            <w:r w:rsidRPr="00EB3F54">
              <w:rPr>
                <w:sz w:val="20"/>
                <w:szCs w:val="20"/>
              </w:rPr>
              <w:t>Puas</w:t>
            </w:r>
          </w:p>
        </w:tc>
      </w:tr>
      <w:tr w:rsidR="00EB3F54" w:rsidRPr="00EB3F54" w14:paraId="58258083" w14:textId="77777777" w:rsidTr="00EB3F54">
        <w:trPr>
          <w:jc w:val="center"/>
        </w:trPr>
        <w:tc>
          <w:tcPr>
            <w:tcW w:w="728" w:type="dxa"/>
            <w:shd w:val="clear" w:color="auto" w:fill="auto"/>
          </w:tcPr>
          <w:p w14:paraId="508B504E" w14:textId="77777777" w:rsidR="00EB3F54" w:rsidRPr="00EB3F54" w:rsidRDefault="00EB3F54" w:rsidP="004402DF">
            <w:pPr>
              <w:jc w:val="both"/>
              <w:rPr>
                <w:sz w:val="20"/>
                <w:szCs w:val="20"/>
              </w:rPr>
            </w:pPr>
            <w:r w:rsidRPr="00EB3F54">
              <w:rPr>
                <w:sz w:val="20"/>
                <w:szCs w:val="20"/>
              </w:rPr>
              <w:t>5</w:t>
            </w:r>
          </w:p>
        </w:tc>
        <w:tc>
          <w:tcPr>
            <w:tcW w:w="1147" w:type="dxa"/>
            <w:shd w:val="clear" w:color="auto" w:fill="auto"/>
          </w:tcPr>
          <w:p w14:paraId="0B94B095" w14:textId="77777777" w:rsidR="00EB3F54" w:rsidRPr="00EB3F54" w:rsidRDefault="00EB3F54" w:rsidP="004402DF">
            <w:pPr>
              <w:jc w:val="both"/>
              <w:rPr>
                <w:sz w:val="20"/>
                <w:szCs w:val="20"/>
              </w:rPr>
            </w:pPr>
            <w:r w:rsidRPr="00EB3F54">
              <w:rPr>
                <w:sz w:val="20"/>
                <w:szCs w:val="20"/>
              </w:rPr>
              <w:t>4,21-5,00</w:t>
            </w:r>
          </w:p>
        </w:tc>
        <w:tc>
          <w:tcPr>
            <w:tcW w:w="2050" w:type="dxa"/>
            <w:shd w:val="clear" w:color="auto" w:fill="auto"/>
          </w:tcPr>
          <w:p w14:paraId="6246FB59" w14:textId="77777777" w:rsidR="00EB3F54" w:rsidRPr="00EB3F54" w:rsidRDefault="00EB3F54" w:rsidP="004402DF">
            <w:pPr>
              <w:jc w:val="both"/>
              <w:rPr>
                <w:sz w:val="20"/>
                <w:szCs w:val="20"/>
              </w:rPr>
            </w:pPr>
            <w:r w:rsidRPr="00EB3F54">
              <w:rPr>
                <w:sz w:val="20"/>
                <w:szCs w:val="20"/>
              </w:rPr>
              <w:t>Sangat Puas</w:t>
            </w:r>
          </w:p>
        </w:tc>
      </w:tr>
    </w:tbl>
    <w:p w14:paraId="27E60B0A" w14:textId="7627E020" w:rsidR="00EB3F54" w:rsidRDefault="00EB3F54" w:rsidP="00EB3F54">
      <w:pPr>
        <w:spacing w:before="120"/>
        <w:jc w:val="both"/>
        <w:rPr>
          <w:sz w:val="20"/>
          <w:szCs w:val="20"/>
        </w:rPr>
      </w:pPr>
      <w:r>
        <w:rPr>
          <w:sz w:val="20"/>
          <w:szCs w:val="20"/>
        </w:rPr>
        <w:t xml:space="preserve">Perhitungan skor dilakukan dengan metode rata-rata dari setiap dimensi pada usability, sehingga diperoleh hasil seperti pada tabel 5 dibawah ini. </w:t>
      </w:r>
    </w:p>
    <w:p w14:paraId="0D21A2CC" w14:textId="0FF50600" w:rsidR="00AE1BAF" w:rsidRPr="00AE1BAF" w:rsidRDefault="00AE1BAF" w:rsidP="00AE1BAF">
      <w:pPr>
        <w:pStyle w:val="Caption"/>
        <w:keepNext/>
        <w:spacing w:before="120" w:after="0"/>
        <w:jc w:val="center"/>
        <w:rPr>
          <w:rFonts w:ascii="Times New Roman" w:hAnsi="Times New Roman" w:cs="Times New Roman"/>
          <w:b w:val="0"/>
          <w:bCs w:val="0"/>
          <w:color w:val="auto"/>
          <w:sz w:val="16"/>
          <w:szCs w:val="16"/>
        </w:rPr>
      </w:pPr>
      <w:r w:rsidRPr="00AE1BAF">
        <w:rPr>
          <w:rFonts w:ascii="Times New Roman" w:hAnsi="Times New Roman" w:cs="Times New Roman"/>
          <w:b w:val="0"/>
          <w:bCs w:val="0"/>
          <w:color w:val="auto"/>
          <w:sz w:val="16"/>
          <w:szCs w:val="16"/>
        </w:rPr>
        <w:t xml:space="preserve">Tabel </w:t>
      </w:r>
      <w:r w:rsidRPr="00AE1BAF">
        <w:rPr>
          <w:rFonts w:ascii="Times New Roman" w:hAnsi="Times New Roman" w:cs="Times New Roman"/>
          <w:b w:val="0"/>
          <w:bCs w:val="0"/>
          <w:color w:val="auto"/>
          <w:sz w:val="16"/>
          <w:szCs w:val="16"/>
        </w:rPr>
        <w:fldChar w:fldCharType="begin"/>
      </w:r>
      <w:r w:rsidRPr="00AE1BAF">
        <w:rPr>
          <w:rFonts w:ascii="Times New Roman" w:hAnsi="Times New Roman" w:cs="Times New Roman"/>
          <w:b w:val="0"/>
          <w:bCs w:val="0"/>
          <w:color w:val="auto"/>
          <w:sz w:val="16"/>
          <w:szCs w:val="16"/>
        </w:rPr>
        <w:instrText xml:space="preserve"> SEQ Tabel \* ARABIC </w:instrText>
      </w:r>
      <w:r w:rsidRPr="00AE1BAF">
        <w:rPr>
          <w:rFonts w:ascii="Times New Roman" w:hAnsi="Times New Roman" w:cs="Times New Roman"/>
          <w:b w:val="0"/>
          <w:bCs w:val="0"/>
          <w:color w:val="auto"/>
          <w:sz w:val="16"/>
          <w:szCs w:val="16"/>
        </w:rPr>
        <w:fldChar w:fldCharType="separate"/>
      </w:r>
      <w:r w:rsidRPr="00AE1BAF">
        <w:rPr>
          <w:rFonts w:ascii="Times New Roman" w:hAnsi="Times New Roman" w:cs="Times New Roman"/>
          <w:b w:val="0"/>
          <w:bCs w:val="0"/>
          <w:noProof/>
          <w:color w:val="auto"/>
          <w:sz w:val="16"/>
          <w:szCs w:val="16"/>
        </w:rPr>
        <w:t>5</w:t>
      </w:r>
      <w:r w:rsidRPr="00AE1BAF">
        <w:rPr>
          <w:rFonts w:ascii="Times New Roman" w:hAnsi="Times New Roman" w:cs="Times New Roman"/>
          <w:b w:val="0"/>
          <w:bCs w:val="0"/>
          <w:color w:val="auto"/>
          <w:sz w:val="16"/>
          <w:szCs w:val="16"/>
        </w:rPr>
        <w:fldChar w:fldCharType="end"/>
      </w:r>
      <w:r>
        <w:rPr>
          <w:rFonts w:ascii="Times New Roman" w:hAnsi="Times New Roman" w:cs="Times New Roman"/>
          <w:b w:val="0"/>
          <w:bCs w:val="0"/>
          <w:color w:val="auto"/>
          <w:sz w:val="16"/>
          <w:szCs w:val="16"/>
        </w:rPr>
        <w:t>. Hasil Tingkat Kepuasan Pengguna SIMA</w:t>
      </w:r>
    </w:p>
    <w:tbl>
      <w:tblPr>
        <w:tblW w:w="4726" w:type="dxa"/>
        <w:tblLook w:val="04A0" w:firstRow="1" w:lastRow="0" w:firstColumn="1" w:lastColumn="0" w:noHBand="0" w:noVBand="1"/>
      </w:tblPr>
      <w:tblGrid>
        <w:gridCol w:w="950"/>
        <w:gridCol w:w="1316"/>
        <w:gridCol w:w="705"/>
        <w:gridCol w:w="683"/>
        <w:gridCol w:w="1072"/>
      </w:tblGrid>
      <w:tr w:rsidR="00AE1BAF" w:rsidRPr="00AE1BAF" w14:paraId="4A91E0A5" w14:textId="77777777" w:rsidTr="00AE1BAF">
        <w:trPr>
          <w:trHeight w:val="315"/>
        </w:trPr>
        <w:tc>
          <w:tcPr>
            <w:tcW w:w="950" w:type="dxa"/>
            <w:tcBorders>
              <w:top w:val="single" w:sz="4" w:space="0" w:color="000000"/>
              <w:left w:val="nil"/>
              <w:bottom w:val="single" w:sz="4" w:space="0" w:color="000000"/>
              <w:right w:val="nil"/>
            </w:tcBorders>
            <w:shd w:val="clear" w:color="auto" w:fill="auto"/>
            <w:noWrap/>
            <w:vAlign w:val="center"/>
            <w:hideMark/>
          </w:tcPr>
          <w:p w14:paraId="5584C494" w14:textId="77777777" w:rsidR="00AE1BAF" w:rsidRPr="00AE1BAF" w:rsidRDefault="00AE1BAF" w:rsidP="00AE1BAF">
            <w:pPr>
              <w:jc w:val="center"/>
              <w:rPr>
                <w:b/>
                <w:bCs/>
                <w:sz w:val="20"/>
                <w:szCs w:val="20"/>
              </w:rPr>
            </w:pPr>
            <w:r w:rsidRPr="00AE1BAF">
              <w:rPr>
                <w:b/>
                <w:bCs/>
                <w:sz w:val="20"/>
                <w:szCs w:val="20"/>
              </w:rPr>
              <w:t>Metode</w:t>
            </w:r>
          </w:p>
        </w:tc>
        <w:tc>
          <w:tcPr>
            <w:tcW w:w="1316" w:type="dxa"/>
            <w:tcBorders>
              <w:top w:val="single" w:sz="4" w:space="0" w:color="000000"/>
              <w:left w:val="nil"/>
              <w:bottom w:val="single" w:sz="4" w:space="0" w:color="000000"/>
              <w:right w:val="nil"/>
            </w:tcBorders>
            <w:shd w:val="clear" w:color="auto" w:fill="auto"/>
            <w:noWrap/>
            <w:vAlign w:val="center"/>
            <w:hideMark/>
          </w:tcPr>
          <w:p w14:paraId="61765202" w14:textId="77777777" w:rsidR="00AE1BAF" w:rsidRPr="00AE1BAF" w:rsidRDefault="00AE1BAF" w:rsidP="00AE1BAF">
            <w:pPr>
              <w:jc w:val="center"/>
              <w:rPr>
                <w:b/>
                <w:bCs/>
                <w:sz w:val="20"/>
                <w:szCs w:val="20"/>
              </w:rPr>
            </w:pPr>
            <w:r w:rsidRPr="00AE1BAF">
              <w:rPr>
                <w:b/>
                <w:bCs/>
                <w:sz w:val="20"/>
                <w:szCs w:val="20"/>
              </w:rPr>
              <w:t>Variabel</w:t>
            </w:r>
          </w:p>
        </w:tc>
        <w:tc>
          <w:tcPr>
            <w:tcW w:w="705" w:type="dxa"/>
            <w:tcBorders>
              <w:top w:val="single" w:sz="4" w:space="0" w:color="000000"/>
              <w:left w:val="nil"/>
              <w:bottom w:val="single" w:sz="4" w:space="0" w:color="000000"/>
              <w:right w:val="nil"/>
            </w:tcBorders>
            <w:shd w:val="clear" w:color="auto" w:fill="auto"/>
            <w:noWrap/>
            <w:vAlign w:val="center"/>
            <w:hideMark/>
          </w:tcPr>
          <w:p w14:paraId="1334F451" w14:textId="77777777" w:rsidR="00AE1BAF" w:rsidRPr="00AE1BAF" w:rsidRDefault="00AE1BAF" w:rsidP="00AE1BAF">
            <w:pPr>
              <w:jc w:val="center"/>
              <w:rPr>
                <w:b/>
                <w:bCs/>
                <w:sz w:val="20"/>
                <w:szCs w:val="20"/>
              </w:rPr>
            </w:pPr>
            <w:r w:rsidRPr="00AE1BAF">
              <w:rPr>
                <w:b/>
                <w:bCs/>
                <w:sz w:val="20"/>
                <w:szCs w:val="20"/>
              </w:rPr>
              <w:t>Mean</w:t>
            </w:r>
          </w:p>
        </w:tc>
        <w:tc>
          <w:tcPr>
            <w:tcW w:w="683" w:type="dxa"/>
            <w:tcBorders>
              <w:top w:val="single" w:sz="4" w:space="0" w:color="000000"/>
              <w:left w:val="nil"/>
              <w:bottom w:val="single" w:sz="4" w:space="0" w:color="000000"/>
              <w:right w:val="nil"/>
            </w:tcBorders>
            <w:shd w:val="clear" w:color="auto" w:fill="auto"/>
            <w:noWrap/>
            <w:vAlign w:val="center"/>
            <w:hideMark/>
          </w:tcPr>
          <w:p w14:paraId="718D75E1" w14:textId="77777777" w:rsidR="00AE1BAF" w:rsidRPr="00AE1BAF" w:rsidRDefault="00AE1BAF" w:rsidP="00AE1BAF">
            <w:pPr>
              <w:jc w:val="center"/>
              <w:rPr>
                <w:b/>
                <w:bCs/>
                <w:sz w:val="20"/>
                <w:szCs w:val="20"/>
              </w:rPr>
            </w:pPr>
            <w:r w:rsidRPr="00AE1BAF">
              <w:rPr>
                <w:b/>
                <w:bCs/>
                <w:sz w:val="20"/>
                <w:szCs w:val="20"/>
              </w:rPr>
              <w:t>Level</w:t>
            </w:r>
          </w:p>
        </w:tc>
        <w:tc>
          <w:tcPr>
            <w:tcW w:w="1072" w:type="dxa"/>
            <w:tcBorders>
              <w:top w:val="single" w:sz="4" w:space="0" w:color="000000"/>
              <w:left w:val="nil"/>
              <w:bottom w:val="single" w:sz="4" w:space="0" w:color="000000"/>
              <w:right w:val="nil"/>
            </w:tcBorders>
            <w:shd w:val="clear" w:color="auto" w:fill="auto"/>
            <w:noWrap/>
            <w:vAlign w:val="center"/>
            <w:hideMark/>
          </w:tcPr>
          <w:p w14:paraId="5AF02A41" w14:textId="77777777" w:rsidR="00AE1BAF" w:rsidRPr="00AE1BAF" w:rsidRDefault="00AE1BAF" w:rsidP="00AE1BAF">
            <w:pPr>
              <w:jc w:val="center"/>
              <w:rPr>
                <w:b/>
                <w:bCs/>
                <w:sz w:val="20"/>
                <w:szCs w:val="20"/>
              </w:rPr>
            </w:pPr>
            <w:r w:rsidRPr="00AE1BAF">
              <w:rPr>
                <w:b/>
                <w:bCs/>
                <w:sz w:val="20"/>
                <w:szCs w:val="20"/>
              </w:rPr>
              <w:t>Tingkat Kepuasan</w:t>
            </w:r>
          </w:p>
        </w:tc>
      </w:tr>
      <w:tr w:rsidR="00AE1BAF" w:rsidRPr="00AE1BAF" w14:paraId="05CB938E" w14:textId="77777777" w:rsidTr="00AE1BAF">
        <w:trPr>
          <w:trHeight w:val="315"/>
        </w:trPr>
        <w:tc>
          <w:tcPr>
            <w:tcW w:w="950" w:type="dxa"/>
            <w:vMerge w:val="restart"/>
            <w:tcBorders>
              <w:top w:val="nil"/>
              <w:left w:val="nil"/>
              <w:bottom w:val="single" w:sz="4" w:space="0" w:color="000000"/>
              <w:right w:val="nil"/>
            </w:tcBorders>
            <w:shd w:val="clear" w:color="auto" w:fill="auto"/>
            <w:noWrap/>
            <w:vAlign w:val="center"/>
            <w:hideMark/>
          </w:tcPr>
          <w:p w14:paraId="5963FC65" w14:textId="77777777" w:rsidR="00AE1BAF" w:rsidRPr="00AE1BAF" w:rsidRDefault="00AE1BAF">
            <w:pPr>
              <w:jc w:val="center"/>
              <w:rPr>
                <w:sz w:val="20"/>
                <w:szCs w:val="20"/>
              </w:rPr>
            </w:pPr>
            <w:r w:rsidRPr="00AE1BAF">
              <w:rPr>
                <w:sz w:val="20"/>
                <w:szCs w:val="20"/>
              </w:rPr>
              <w:t>Usability</w:t>
            </w:r>
          </w:p>
        </w:tc>
        <w:tc>
          <w:tcPr>
            <w:tcW w:w="1316" w:type="dxa"/>
            <w:tcBorders>
              <w:top w:val="nil"/>
              <w:left w:val="nil"/>
              <w:bottom w:val="nil"/>
              <w:right w:val="nil"/>
            </w:tcBorders>
            <w:shd w:val="clear" w:color="auto" w:fill="auto"/>
            <w:noWrap/>
            <w:vAlign w:val="bottom"/>
            <w:hideMark/>
          </w:tcPr>
          <w:p w14:paraId="6BD6A274" w14:textId="77777777" w:rsidR="00AE1BAF" w:rsidRPr="00AE1BAF" w:rsidRDefault="00AE1BAF">
            <w:pPr>
              <w:rPr>
                <w:sz w:val="20"/>
                <w:szCs w:val="20"/>
              </w:rPr>
            </w:pPr>
            <w:r w:rsidRPr="00AE1BAF">
              <w:rPr>
                <w:sz w:val="20"/>
                <w:szCs w:val="20"/>
              </w:rPr>
              <w:t>Learnability</w:t>
            </w:r>
          </w:p>
        </w:tc>
        <w:tc>
          <w:tcPr>
            <w:tcW w:w="705" w:type="dxa"/>
            <w:tcBorders>
              <w:top w:val="nil"/>
              <w:left w:val="nil"/>
              <w:bottom w:val="nil"/>
              <w:right w:val="nil"/>
            </w:tcBorders>
            <w:shd w:val="clear" w:color="auto" w:fill="auto"/>
            <w:noWrap/>
            <w:vAlign w:val="bottom"/>
            <w:hideMark/>
          </w:tcPr>
          <w:p w14:paraId="24232E55" w14:textId="77777777" w:rsidR="00AE1BAF" w:rsidRPr="00AE1BAF" w:rsidRDefault="00AE1BAF">
            <w:pPr>
              <w:jc w:val="right"/>
              <w:rPr>
                <w:sz w:val="20"/>
                <w:szCs w:val="20"/>
              </w:rPr>
            </w:pPr>
            <w:r w:rsidRPr="00AE1BAF">
              <w:rPr>
                <w:sz w:val="20"/>
                <w:szCs w:val="20"/>
              </w:rPr>
              <w:t>3,68</w:t>
            </w:r>
          </w:p>
        </w:tc>
        <w:tc>
          <w:tcPr>
            <w:tcW w:w="683" w:type="dxa"/>
            <w:tcBorders>
              <w:top w:val="nil"/>
              <w:left w:val="nil"/>
              <w:bottom w:val="nil"/>
              <w:right w:val="nil"/>
            </w:tcBorders>
            <w:shd w:val="clear" w:color="auto" w:fill="auto"/>
            <w:noWrap/>
            <w:vAlign w:val="bottom"/>
            <w:hideMark/>
          </w:tcPr>
          <w:p w14:paraId="74B545D2" w14:textId="77777777" w:rsidR="00AE1BAF" w:rsidRPr="00AE1BAF" w:rsidRDefault="00AE1BAF">
            <w:pPr>
              <w:jc w:val="right"/>
              <w:rPr>
                <w:sz w:val="20"/>
                <w:szCs w:val="20"/>
              </w:rPr>
            </w:pPr>
            <w:r w:rsidRPr="00AE1BAF">
              <w:rPr>
                <w:sz w:val="20"/>
                <w:szCs w:val="20"/>
              </w:rPr>
              <w:t>4</w:t>
            </w:r>
          </w:p>
        </w:tc>
        <w:tc>
          <w:tcPr>
            <w:tcW w:w="1072" w:type="dxa"/>
            <w:tcBorders>
              <w:top w:val="nil"/>
              <w:left w:val="nil"/>
              <w:bottom w:val="nil"/>
              <w:right w:val="nil"/>
            </w:tcBorders>
            <w:shd w:val="clear" w:color="auto" w:fill="auto"/>
            <w:noWrap/>
            <w:vAlign w:val="center"/>
            <w:hideMark/>
          </w:tcPr>
          <w:p w14:paraId="69448C69" w14:textId="77777777" w:rsidR="00AE1BAF" w:rsidRPr="00AE1BAF" w:rsidRDefault="00AE1BAF">
            <w:pPr>
              <w:jc w:val="center"/>
              <w:rPr>
                <w:sz w:val="20"/>
                <w:szCs w:val="20"/>
              </w:rPr>
            </w:pPr>
            <w:r w:rsidRPr="00AE1BAF">
              <w:rPr>
                <w:sz w:val="20"/>
                <w:szCs w:val="20"/>
              </w:rPr>
              <w:t>Puas</w:t>
            </w:r>
          </w:p>
        </w:tc>
      </w:tr>
      <w:tr w:rsidR="00AE1BAF" w:rsidRPr="00AE1BAF" w14:paraId="78D67F40" w14:textId="77777777" w:rsidTr="00AE1BAF">
        <w:trPr>
          <w:trHeight w:val="315"/>
        </w:trPr>
        <w:tc>
          <w:tcPr>
            <w:tcW w:w="950" w:type="dxa"/>
            <w:vMerge/>
            <w:tcBorders>
              <w:top w:val="nil"/>
              <w:left w:val="nil"/>
              <w:bottom w:val="single" w:sz="4" w:space="0" w:color="000000"/>
              <w:right w:val="nil"/>
            </w:tcBorders>
            <w:vAlign w:val="center"/>
            <w:hideMark/>
          </w:tcPr>
          <w:p w14:paraId="6DE86847" w14:textId="77777777" w:rsidR="00AE1BAF" w:rsidRPr="00AE1BAF" w:rsidRDefault="00AE1BAF">
            <w:pPr>
              <w:rPr>
                <w:sz w:val="20"/>
                <w:szCs w:val="20"/>
              </w:rPr>
            </w:pPr>
          </w:p>
        </w:tc>
        <w:tc>
          <w:tcPr>
            <w:tcW w:w="1316" w:type="dxa"/>
            <w:tcBorders>
              <w:top w:val="nil"/>
              <w:left w:val="nil"/>
              <w:bottom w:val="nil"/>
              <w:right w:val="nil"/>
            </w:tcBorders>
            <w:shd w:val="clear" w:color="auto" w:fill="auto"/>
            <w:noWrap/>
            <w:vAlign w:val="bottom"/>
            <w:hideMark/>
          </w:tcPr>
          <w:p w14:paraId="07F566C1" w14:textId="77777777" w:rsidR="00AE1BAF" w:rsidRPr="00AE1BAF" w:rsidRDefault="00AE1BAF">
            <w:pPr>
              <w:rPr>
                <w:sz w:val="20"/>
                <w:szCs w:val="20"/>
              </w:rPr>
            </w:pPr>
            <w:r w:rsidRPr="00AE1BAF">
              <w:rPr>
                <w:sz w:val="20"/>
                <w:szCs w:val="20"/>
              </w:rPr>
              <w:t>Efficiency</w:t>
            </w:r>
          </w:p>
        </w:tc>
        <w:tc>
          <w:tcPr>
            <w:tcW w:w="705" w:type="dxa"/>
            <w:tcBorders>
              <w:top w:val="nil"/>
              <w:left w:val="nil"/>
              <w:bottom w:val="nil"/>
              <w:right w:val="nil"/>
            </w:tcBorders>
            <w:shd w:val="clear" w:color="auto" w:fill="auto"/>
            <w:noWrap/>
            <w:vAlign w:val="bottom"/>
            <w:hideMark/>
          </w:tcPr>
          <w:p w14:paraId="6C73B06F" w14:textId="77777777" w:rsidR="00AE1BAF" w:rsidRPr="00AE1BAF" w:rsidRDefault="00AE1BAF">
            <w:pPr>
              <w:jc w:val="right"/>
              <w:rPr>
                <w:sz w:val="20"/>
                <w:szCs w:val="20"/>
              </w:rPr>
            </w:pPr>
            <w:r w:rsidRPr="00AE1BAF">
              <w:rPr>
                <w:sz w:val="20"/>
                <w:szCs w:val="20"/>
              </w:rPr>
              <w:t>3,56</w:t>
            </w:r>
          </w:p>
        </w:tc>
        <w:tc>
          <w:tcPr>
            <w:tcW w:w="683" w:type="dxa"/>
            <w:tcBorders>
              <w:top w:val="nil"/>
              <w:left w:val="nil"/>
              <w:bottom w:val="nil"/>
              <w:right w:val="nil"/>
            </w:tcBorders>
            <w:shd w:val="clear" w:color="auto" w:fill="auto"/>
            <w:noWrap/>
            <w:vAlign w:val="bottom"/>
            <w:hideMark/>
          </w:tcPr>
          <w:p w14:paraId="2D44869D" w14:textId="77777777" w:rsidR="00AE1BAF" w:rsidRPr="00AE1BAF" w:rsidRDefault="00AE1BAF">
            <w:pPr>
              <w:jc w:val="right"/>
              <w:rPr>
                <w:sz w:val="20"/>
                <w:szCs w:val="20"/>
              </w:rPr>
            </w:pPr>
            <w:r w:rsidRPr="00AE1BAF">
              <w:rPr>
                <w:sz w:val="20"/>
                <w:szCs w:val="20"/>
              </w:rPr>
              <w:t>4</w:t>
            </w:r>
          </w:p>
        </w:tc>
        <w:tc>
          <w:tcPr>
            <w:tcW w:w="1072" w:type="dxa"/>
            <w:tcBorders>
              <w:top w:val="nil"/>
              <w:left w:val="nil"/>
              <w:bottom w:val="nil"/>
              <w:right w:val="nil"/>
            </w:tcBorders>
            <w:shd w:val="clear" w:color="auto" w:fill="auto"/>
            <w:noWrap/>
            <w:vAlign w:val="center"/>
            <w:hideMark/>
          </w:tcPr>
          <w:p w14:paraId="38ED0B47" w14:textId="77777777" w:rsidR="00AE1BAF" w:rsidRPr="00AE1BAF" w:rsidRDefault="00AE1BAF">
            <w:pPr>
              <w:jc w:val="center"/>
              <w:rPr>
                <w:sz w:val="20"/>
                <w:szCs w:val="20"/>
              </w:rPr>
            </w:pPr>
            <w:r w:rsidRPr="00AE1BAF">
              <w:rPr>
                <w:sz w:val="20"/>
                <w:szCs w:val="20"/>
              </w:rPr>
              <w:t>Puas</w:t>
            </w:r>
          </w:p>
        </w:tc>
      </w:tr>
      <w:tr w:rsidR="00AE1BAF" w:rsidRPr="00AE1BAF" w14:paraId="70A9F0FD" w14:textId="77777777" w:rsidTr="00AE1BAF">
        <w:trPr>
          <w:trHeight w:val="315"/>
        </w:trPr>
        <w:tc>
          <w:tcPr>
            <w:tcW w:w="950" w:type="dxa"/>
            <w:vMerge/>
            <w:tcBorders>
              <w:top w:val="nil"/>
              <w:left w:val="nil"/>
              <w:bottom w:val="single" w:sz="4" w:space="0" w:color="000000"/>
              <w:right w:val="nil"/>
            </w:tcBorders>
            <w:vAlign w:val="center"/>
            <w:hideMark/>
          </w:tcPr>
          <w:p w14:paraId="57DCBFFF" w14:textId="77777777" w:rsidR="00AE1BAF" w:rsidRPr="00AE1BAF" w:rsidRDefault="00AE1BAF">
            <w:pPr>
              <w:rPr>
                <w:sz w:val="20"/>
                <w:szCs w:val="20"/>
              </w:rPr>
            </w:pPr>
          </w:p>
        </w:tc>
        <w:tc>
          <w:tcPr>
            <w:tcW w:w="1316" w:type="dxa"/>
            <w:tcBorders>
              <w:top w:val="nil"/>
              <w:left w:val="nil"/>
              <w:bottom w:val="nil"/>
              <w:right w:val="nil"/>
            </w:tcBorders>
            <w:shd w:val="clear" w:color="auto" w:fill="auto"/>
            <w:noWrap/>
            <w:vAlign w:val="bottom"/>
            <w:hideMark/>
          </w:tcPr>
          <w:p w14:paraId="4ABE7C51" w14:textId="77777777" w:rsidR="00AE1BAF" w:rsidRPr="00AE1BAF" w:rsidRDefault="00AE1BAF">
            <w:pPr>
              <w:rPr>
                <w:sz w:val="20"/>
                <w:szCs w:val="20"/>
              </w:rPr>
            </w:pPr>
            <w:r w:rsidRPr="00AE1BAF">
              <w:rPr>
                <w:sz w:val="20"/>
                <w:szCs w:val="20"/>
              </w:rPr>
              <w:t>Memorability</w:t>
            </w:r>
          </w:p>
        </w:tc>
        <w:tc>
          <w:tcPr>
            <w:tcW w:w="705" w:type="dxa"/>
            <w:tcBorders>
              <w:top w:val="nil"/>
              <w:left w:val="nil"/>
              <w:bottom w:val="nil"/>
              <w:right w:val="nil"/>
            </w:tcBorders>
            <w:shd w:val="clear" w:color="auto" w:fill="auto"/>
            <w:noWrap/>
            <w:vAlign w:val="bottom"/>
            <w:hideMark/>
          </w:tcPr>
          <w:p w14:paraId="08B411BC" w14:textId="77777777" w:rsidR="00AE1BAF" w:rsidRPr="00AE1BAF" w:rsidRDefault="00AE1BAF">
            <w:pPr>
              <w:jc w:val="right"/>
              <w:rPr>
                <w:sz w:val="20"/>
                <w:szCs w:val="20"/>
              </w:rPr>
            </w:pPr>
            <w:r w:rsidRPr="00AE1BAF">
              <w:rPr>
                <w:sz w:val="20"/>
                <w:szCs w:val="20"/>
              </w:rPr>
              <w:t>3,90</w:t>
            </w:r>
          </w:p>
        </w:tc>
        <w:tc>
          <w:tcPr>
            <w:tcW w:w="683" w:type="dxa"/>
            <w:tcBorders>
              <w:top w:val="nil"/>
              <w:left w:val="nil"/>
              <w:bottom w:val="nil"/>
              <w:right w:val="nil"/>
            </w:tcBorders>
            <w:shd w:val="clear" w:color="auto" w:fill="auto"/>
            <w:noWrap/>
            <w:vAlign w:val="bottom"/>
            <w:hideMark/>
          </w:tcPr>
          <w:p w14:paraId="7F1918C2" w14:textId="77777777" w:rsidR="00AE1BAF" w:rsidRPr="00AE1BAF" w:rsidRDefault="00AE1BAF">
            <w:pPr>
              <w:jc w:val="right"/>
              <w:rPr>
                <w:sz w:val="20"/>
                <w:szCs w:val="20"/>
              </w:rPr>
            </w:pPr>
            <w:r w:rsidRPr="00AE1BAF">
              <w:rPr>
                <w:sz w:val="20"/>
                <w:szCs w:val="20"/>
              </w:rPr>
              <w:t>4</w:t>
            </w:r>
          </w:p>
        </w:tc>
        <w:tc>
          <w:tcPr>
            <w:tcW w:w="1072" w:type="dxa"/>
            <w:tcBorders>
              <w:top w:val="nil"/>
              <w:left w:val="nil"/>
              <w:bottom w:val="nil"/>
              <w:right w:val="nil"/>
            </w:tcBorders>
            <w:shd w:val="clear" w:color="auto" w:fill="auto"/>
            <w:noWrap/>
            <w:vAlign w:val="center"/>
            <w:hideMark/>
          </w:tcPr>
          <w:p w14:paraId="00D7C4EA" w14:textId="77777777" w:rsidR="00AE1BAF" w:rsidRPr="00AE1BAF" w:rsidRDefault="00AE1BAF">
            <w:pPr>
              <w:jc w:val="center"/>
              <w:rPr>
                <w:sz w:val="20"/>
                <w:szCs w:val="20"/>
              </w:rPr>
            </w:pPr>
            <w:r w:rsidRPr="00AE1BAF">
              <w:rPr>
                <w:sz w:val="20"/>
                <w:szCs w:val="20"/>
              </w:rPr>
              <w:t>Puas</w:t>
            </w:r>
          </w:p>
        </w:tc>
      </w:tr>
      <w:tr w:rsidR="00AE1BAF" w:rsidRPr="00AE1BAF" w14:paraId="17638BBD" w14:textId="77777777" w:rsidTr="00AE1BAF">
        <w:trPr>
          <w:trHeight w:val="315"/>
        </w:trPr>
        <w:tc>
          <w:tcPr>
            <w:tcW w:w="950" w:type="dxa"/>
            <w:vMerge/>
            <w:tcBorders>
              <w:top w:val="nil"/>
              <w:left w:val="nil"/>
              <w:bottom w:val="single" w:sz="4" w:space="0" w:color="000000"/>
              <w:right w:val="nil"/>
            </w:tcBorders>
            <w:vAlign w:val="center"/>
            <w:hideMark/>
          </w:tcPr>
          <w:p w14:paraId="428F0BA7" w14:textId="77777777" w:rsidR="00AE1BAF" w:rsidRPr="00AE1BAF" w:rsidRDefault="00AE1BAF">
            <w:pPr>
              <w:rPr>
                <w:sz w:val="20"/>
                <w:szCs w:val="20"/>
              </w:rPr>
            </w:pPr>
          </w:p>
        </w:tc>
        <w:tc>
          <w:tcPr>
            <w:tcW w:w="1316" w:type="dxa"/>
            <w:tcBorders>
              <w:top w:val="nil"/>
              <w:left w:val="nil"/>
              <w:bottom w:val="nil"/>
              <w:right w:val="nil"/>
            </w:tcBorders>
            <w:shd w:val="clear" w:color="auto" w:fill="auto"/>
            <w:noWrap/>
            <w:vAlign w:val="bottom"/>
            <w:hideMark/>
          </w:tcPr>
          <w:p w14:paraId="04BEE0B6" w14:textId="77777777" w:rsidR="00AE1BAF" w:rsidRPr="00AE1BAF" w:rsidRDefault="00AE1BAF">
            <w:pPr>
              <w:rPr>
                <w:sz w:val="20"/>
                <w:szCs w:val="20"/>
              </w:rPr>
            </w:pPr>
            <w:r w:rsidRPr="00AE1BAF">
              <w:rPr>
                <w:sz w:val="20"/>
                <w:szCs w:val="20"/>
              </w:rPr>
              <w:t>Error</w:t>
            </w:r>
          </w:p>
        </w:tc>
        <w:tc>
          <w:tcPr>
            <w:tcW w:w="705" w:type="dxa"/>
            <w:tcBorders>
              <w:top w:val="nil"/>
              <w:left w:val="nil"/>
              <w:bottom w:val="nil"/>
              <w:right w:val="nil"/>
            </w:tcBorders>
            <w:shd w:val="clear" w:color="auto" w:fill="auto"/>
            <w:noWrap/>
            <w:vAlign w:val="bottom"/>
            <w:hideMark/>
          </w:tcPr>
          <w:p w14:paraId="29BF4DD5" w14:textId="77777777" w:rsidR="00AE1BAF" w:rsidRPr="00AE1BAF" w:rsidRDefault="00AE1BAF">
            <w:pPr>
              <w:jc w:val="right"/>
              <w:rPr>
                <w:sz w:val="20"/>
                <w:szCs w:val="20"/>
              </w:rPr>
            </w:pPr>
            <w:r w:rsidRPr="00AE1BAF">
              <w:rPr>
                <w:sz w:val="20"/>
                <w:szCs w:val="20"/>
              </w:rPr>
              <w:t>3,56</w:t>
            </w:r>
          </w:p>
        </w:tc>
        <w:tc>
          <w:tcPr>
            <w:tcW w:w="683" w:type="dxa"/>
            <w:tcBorders>
              <w:top w:val="nil"/>
              <w:left w:val="nil"/>
              <w:bottom w:val="nil"/>
              <w:right w:val="nil"/>
            </w:tcBorders>
            <w:shd w:val="clear" w:color="auto" w:fill="auto"/>
            <w:noWrap/>
            <w:vAlign w:val="bottom"/>
            <w:hideMark/>
          </w:tcPr>
          <w:p w14:paraId="2B19A232" w14:textId="77777777" w:rsidR="00AE1BAF" w:rsidRPr="00AE1BAF" w:rsidRDefault="00AE1BAF">
            <w:pPr>
              <w:jc w:val="right"/>
              <w:rPr>
                <w:sz w:val="20"/>
                <w:szCs w:val="20"/>
              </w:rPr>
            </w:pPr>
            <w:r w:rsidRPr="00AE1BAF">
              <w:rPr>
                <w:sz w:val="20"/>
                <w:szCs w:val="20"/>
              </w:rPr>
              <w:t>4</w:t>
            </w:r>
          </w:p>
        </w:tc>
        <w:tc>
          <w:tcPr>
            <w:tcW w:w="1072" w:type="dxa"/>
            <w:tcBorders>
              <w:top w:val="nil"/>
              <w:left w:val="nil"/>
              <w:bottom w:val="nil"/>
              <w:right w:val="nil"/>
            </w:tcBorders>
            <w:shd w:val="clear" w:color="auto" w:fill="auto"/>
            <w:noWrap/>
            <w:vAlign w:val="center"/>
            <w:hideMark/>
          </w:tcPr>
          <w:p w14:paraId="11702C63" w14:textId="77777777" w:rsidR="00AE1BAF" w:rsidRPr="00AE1BAF" w:rsidRDefault="00AE1BAF">
            <w:pPr>
              <w:jc w:val="center"/>
              <w:rPr>
                <w:sz w:val="20"/>
                <w:szCs w:val="20"/>
              </w:rPr>
            </w:pPr>
            <w:r w:rsidRPr="00AE1BAF">
              <w:rPr>
                <w:sz w:val="20"/>
                <w:szCs w:val="20"/>
              </w:rPr>
              <w:t>Puas</w:t>
            </w:r>
          </w:p>
        </w:tc>
      </w:tr>
      <w:tr w:rsidR="00AE1BAF" w:rsidRPr="00AE1BAF" w14:paraId="137AED68" w14:textId="77777777" w:rsidTr="00AE1BAF">
        <w:trPr>
          <w:trHeight w:val="315"/>
        </w:trPr>
        <w:tc>
          <w:tcPr>
            <w:tcW w:w="950" w:type="dxa"/>
            <w:vMerge/>
            <w:tcBorders>
              <w:top w:val="nil"/>
              <w:left w:val="nil"/>
              <w:bottom w:val="single" w:sz="4" w:space="0" w:color="000000"/>
              <w:right w:val="nil"/>
            </w:tcBorders>
            <w:vAlign w:val="center"/>
            <w:hideMark/>
          </w:tcPr>
          <w:p w14:paraId="60F486DC" w14:textId="77777777" w:rsidR="00AE1BAF" w:rsidRPr="00AE1BAF" w:rsidRDefault="00AE1BAF">
            <w:pPr>
              <w:rPr>
                <w:sz w:val="20"/>
                <w:szCs w:val="20"/>
              </w:rPr>
            </w:pPr>
          </w:p>
        </w:tc>
        <w:tc>
          <w:tcPr>
            <w:tcW w:w="1316" w:type="dxa"/>
            <w:tcBorders>
              <w:top w:val="nil"/>
              <w:left w:val="nil"/>
              <w:bottom w:val="single" w:sz="4" w:space="0" w:color="auto"/>
              <w:right w:val="nil"/>
            </w:tcBorders>
            <w:shd w:val="clear" w:color="auto" w:fill="auto"/>
            <w:noWrap/>
            <w:vAlign w:val="bottom"/>
            <w:hideMark/>
          </w:tcPr>
          <w:p w14:paraId="1FE67E6A" w14:textId="77777777" w:rsidR="00AE1BAF" w:rsidRPr="00AE1BAF" w:rsidRDefault="00AE1BAF">
            <w:pPr>
              <w:rPr>
                <w:sz w:val="20"/>
                <w:szCs w:val="20"/>
              </w:rPr>
            </w:pPr>
            <w:r w:rsidRPr="00AE1BAF">
              <w:rPr>
                <w:sz w:val="20"/>
                <w:szCs w:val="20"/>
              </w:rPr>
              <w:t>Satisfaction</w:t>
            </w:r>
          </w:p>
        </w:tc>
        <w:tc>
          <w:tcPr>
            <w:tcW w:w="705" w:type="dxa"/>
            <w:tcBorders>
              <w:top w:val="nil"/>
              <w:left w:val="nil"/>
              <w:bottom w:val="single" w:sz="4" w:space="0" w:color="000000"/>
              <w:right w:val="nil"/>
            </w:tcBorders>
            <w:shd w:val="clear" w:color="auto" w:fill="auto"/>
            <w:noWrap/>
            <w:vAlign w:val="bottom"/>
            <w:hideMark/>
          </w:tcPr>
          <w:p w14:paraId="688C6FD6" w14:textId="77777777" w:rsidR="00AE1BAF" w:rsidRPr="00AE1BAF" w:rsidRDefault="00AE1BAF">
            <w:pPr>
              <w:jc w:val="right"/>
              <w:rPr>
                <w:sz w:val="20"/>
                <w:szCs w:val="20"/>
              </w:rPr>
            </w:pPr>
            <w:r w:rsidRPr="00AE1BAF">
              <w:rPr>
                <w:sz w:val="20"/>
                <w:szCs w:val="20"/>
              </w:rPr>
              <w:t>3,50</w:t>
            </w:r>
          </w:p>
        </w:tc>
        <w:tc>
          <w:tcPr>
            <w:tcW w:w="683" w:type="dxa"/>
            <w:tcBorders>
              <w:top w:val="nil"/>
              <w:left w:val="nil"/>
              <w:bottom w:val="single" w:sz="4" w:space="0" w:color="000000"/>
              <w:right w:val="nil"/>
            </w:tcBorders>
            <w:shd w:val="clear" w:color="auto" w:fill="auto"/>
            <w:noWrap/>
            <w:vAlign w:val="bottom"/>
            <w:hideMark/>
          </w:tcPr>
          <w:p w14:paraId="6EAB61F2" w14:textId="77777777" w:rsidR="00AE1BAF" w:rsidRPr="00AE1BAF" w:rsidRDefault="00AE1BAF">
            <w:pPr>
              <w:jc w:val="right"/>
              <w:rPr>
                <w:sz w:val="20"/>
                <w:szCs w:val="20"/>
              </w:rPr>
            </w:pPr>
            <w:r w:rsidRPr="00AE1BAF">
              <w:rPr>
                <w:sz w:val="20"/>
                <w:szCs w:val="20"/>
              </w:rPr>
              <w:t>4</w:t>
            </w:r>
          </w:p>
        </w:tc>
        <w:tc>
          <w:tcPr>
            <w:tcW w:w="1072" w:type="dxa"/>
            <w:tcBorders>
              <w:top w:val="nil"/>
              <w:left w:val="nil"/>
              <w:bottom w:val="single" w:sz="4" w:space="0" w:color="000000"/>
              <w:right w:val="nil"/>
            </w:tcBorders>
            <w:shd w:val="clear" w:color="auto" w:fill="auto"/>
            <w:noWrap/>
            <w:vAlign w:val="center"/>
            <w:hideMark/>
          </w:tcPr>
          <w:p w14:paraId="3FD96EC2" w14:textId="77777777" w:rsidR="00AE1BAF" w:rsidRPr="00AE1BAF" w:rsidRDefault="00AE1BAF">
            <w:pPr>
              <w:jc w:val="center"/>
              <w:rPr>
                <w:sz w:val="20"/>
                <w:szCs w:val="20"/>
              </w:rPr>
            </w:pPr>
            <w:r w:rsidRPr="00AE1BAF">
              <w:rPr>
                <w:sz w:val="20"/>
                <w:szCs w:val="20"/>
              </w:rPr>
              <w:t>Puas</w:t>
            </w:r>
          </w:p>
        </w:tc>
      </w:tr>
    </w:tbl>
    <w:p w14:paraId="579FD062" w14:textId="002735BB" w:rsidR="00EB3F54" w:rsidRDefault="00AE1BAF" w:rsidP="00AE1BAF">
      <w:pPr>
        <w:spacing w:before="120"/>
        <w:ind w:firstLine="426"/>
        <w:jc w:val="both"/>
        <w:rPr>
          <w:sz w:val="20"/>
          <w:szCs w:val="20"/>
        </w:rPr>
      </w:pPr>
      <w:r>
        <w:rPr>
          <w:sz w:val="20"/>
          <w:szCs w:val="20"/>
        </w:rPr>
        <w:t>Berdasarkan data rata-rata yang diperoleh dari masing-masing dimensi maka dapat dikatakan sebagai berikut :</w:t>
      </w:r>
    </w:p>
    <w:p w14:paraId="7B44FFCD" w14:textId="15EB554B" w:rsidR="00AE1BAF" w:rsidRPr="00AE1BAF" w:rsidRDefault="00AE1BAF" w:rsidP="00AE1BAF">
      <w:pPr>
        <w:pStyle w:val="ListParagraph"/>
        <w:numPr>
          <w:ilvl w:val="0"/>
          <w:numId w:val="3"/>
        </w:numPr>
        <w:spacing w:after="120" w:line="240" w:lineRule="auto"/>
        <w:ind w:left="425" w:hanging="357"/>
        <w:jc w:val="both"/>
        <w:rPr>
          <w:rFonts w:ascii="Times New Roman" w:hAnsi="Times New Roman"/>
          <w:sz w:val="20"/>
          <w:szCs w:val="20"/>
        </w:rPr>
      </w:pPr>
      <w:r w:rsidRPr="00AE1BAF">
        <w:rPr>
          <w:rFonts w:ascii="Times New Roman" w:hAnsi="Times New Roman"/>
          <w:sz w:val="20"/>
          <w:szCs w:val="20"/>
        </w:rPr>
        <w:t>Variabel dimensi memorability memiliki nilai tertinggi sebesar 3,90 dibandingkan dengan dimensi lainnya.</w:t>
      </w:r>
    </w:p>
    <w:p w14:paraId="0033D745" w14:textId="643C89BF" w:rsidR="00AE1BAF" w:rsidRPr="00AE1BAF" w:rsidRDefault="00AE1BAF" w:rsidP="00AE1BAF">
      <w:pPr>
        <w:pStyle w:val="ListParagraph"/>
        <w:numPr>
          <w:ilvl w:val="0"/>
          <w:numId w:val="3"/>
        </w:numPr>
        <w:spacing w:after="120" w:line="240" w:lineRule="auto"/>
        <w:ind w:left="425" w:hanging="357"/>
        <w:jc w:val="both"/>
        <w:rPr>
          <w:rFonts w:ascii="Times New Roman" w:hAnsi="Times New Roman"/>
          <w:sz w:val="20"/>
          <w:szCs w:val="20"/>
        </w:rPr>
      </w:pPr>
      <w:r w:rsidRPr="00AE1BAF">
        <w:rPr>
          <w:rFonts w:ascii="Times New Roman" w:hAnsi="Times New Roman"/>
          <w:sz w:val="20"/>
          <w:szCs w:val="20"/>
        </w:rPr>
        <w:t>Variabel dimensi Learnability menjadi yang kedua setelah memorability, yaitu dengan nilai sebesar 3,68.</w:t>
      </w:r>
    </w:p>
    <w:p w14:paraId="017D54A2" w14:textId="7039C5E5" w:rsidR="00AE1BAF" w:rsidRPr="00AE1BAF" w:rsidRDefault="00AE1BAF" w:rsidP="00AE1BAF">
      <w:pPr>
        <w:pStyle w:val="ListParagraph"/>
        <w:numPr>
          <w:ilvl w:val="0"/>
          <w:numId w:val="3"/>
        </w:numPr>
        <w:spacing w:after="120" w:line="240" w:lineRule="auto"/>
        <w:ind w:left="425" w:hanging="357"/>
        <w:jc w:val="both"/>
        <w:rPr>
          <w:rFonts w:ascii="Times New Roman" w:hAnsi="Times New Roman"/>
          <w:sz w:val="20"/>
          <w:szCs w:val="20"/>
        </w:rPr>
      </w:pPr>
      <w:r w:rsidRPr="00AE1BAF">
        <w:rPr>
          <w:rFonts w:ascii="Times New Roman" w:hAnsi="Times New Roman"/>
          <w:sz w:val="20"/>
          <w:szCs w:val="20"/>
        </w:rPr>
        <w:t>Variabel Efficiency dan Error memiliki besaran nilai yang sama, yaitu 3,56.</w:t>
      </w:r>
    </w:p>
    <w:p w14:paraId="7369DB59" w14:textId="2A299C9C" w:rsidR="00AE1BAF" w:rsidRDefault="00AE1BAF" w:rsidP="00AE1BAF">
      <w:pPr>
        <w:pStyle w:val="ListParagraph"/>
        <w:numPr>
          <w:ilvl w:val="0"/>
          <w:numId w:val="3"/>
        </w:numPr>
        <w:spacing w:after="0" w:line="240" w:lineRule="auto"/>
        <w:ind w:left="425" w:hanging="357"/>
        <w:jc w:val="both"/>
        <w:rPr>
          <w:sz w:val="20"/>
          <w:szCs w:val="20"/>
        </w:rPr>
      </w:pPr>
      <w:r w:rsidRPr="00AE1BAF">
        <w:rPr>
          <w:rFonts w:ascii="Times New Roman" w:hAnsi="Times New Roman"/>
          <w:sz w:val="20"/>
          <w:szCs w:val="20"/>
        </w:rPr>
        <w:t>Variabel Satisfaction memperoleh nilai paling</w:t>
      </w:r>
      <w:r>
        <w:rPr>
          <w:sz w:val="20"/>
          <w:szCs w:val="20"/>
        </w:rPr>
        <w:t xml:space="preserve"> </w:t>
      </w:r>
      <w:r w:rsidRPr="00AE1BAF">
        <w:rPr>
          <w:rFonts w:ascii="Times New Roman" w:hAnsi="Times New Roman"/>
          <w:sz w:val="20"/>
          <w:szCs w:val="20"/>
        </w:rPr>
        <w:t>rendah dari sekian dimensi, yaitu hanya 3,50.</w:t>
      </w:r>
    </w:p>
    <w:p w14:paraId="1969E264" w14:textId="3555AB13" w:rsidR="00AE1BAF" w:rsidRPr="00AE1BAF" w:rsidRDefault="00AE1BAF" w:rsidP="00AE1BAF">
      <w:pPr>
        <w:spacing w:before="120"/>
        <w:ind w:firstLine="426"/>
        <w:jc w:val="both"/>
        <w:rPr>
          <w:sz w:val="20"/>
          <w:szCs w:val="20"/>
        </w:rPr>
      </w:pPr>
      <w:r w:rsidRPr="00AE1BAF">
        <w:rPr>
          <w:sz w:val="20"/>
          <w:szCs w:val="20"/>
        </w:rPr>
        <w:t xml:space="preserve">Berdasarkan keseluruhan data, tingkat kepuasan pengguna terhadap </w:t>
      </w:r>
      <w:r>
        <w:rPr>
          <w:sz w:val="20"/>
          <w:szCs w:val="20"/>
        </w:rPr>
        <w:t xml:space="preserve">portal SIMA Universitas Semarang masih </w:t>
      </w:r>
      <w:r w:rsidRPr="00AE1BAF">
        <w:rPr>
          <w:sz w:val="20"/>
          <w:szCs w:val="20"/>
        </w:rPr>
        <w:t xml:space="preserve">termasuk dalam kategori Puas. </w:t>
      </w:r>
      <w:r>
        <w:rPr>
          <w:sz w:val="20"/>
          <w:szCs w:val="20"/>
        </w:rPr>
        <w:t xml:space="preserve">Meskipun hanya </w:t>
      </w:r>
      <w:r w:rsidRPr="00AE1BAF">
        <w:rPr>
          <w:sz w:val="20"/>
          <w:szCs w:val="20"/>
        </w:rPr>
        <w:t>menunjukkan keunggulan</w:t>
      </w:r>
      <w:r w:rsidR="00A91856">
        <w:rPr>
          <w:sz w:val="20"/>
          <w:szCs w:val="20"/>
        </w:rPr>
        <w:t xml:space="preserve">nya </w:t>
      </w:r>
      <w:r w:rsidRPr="00AE1BAF">
        <w:rPr>
          <w:sz w:val="20"/>
          <w:szCs w:val="20"/>
        </w:rPr>
        <w:t xml:space="preserve">pada dimensi </w:t>
      </w:r>
      <w:r w:rsidR="00A91856">
        <w:rPr>
          <w:sz w:val="20"/>
          <w:szCs w:val="20"/>
        </w:rPr>
        <w:t xml:space="preserve">Memorability dan Learnability. Sedangkan untuk dimensi Efficciency, Error, dan Satisfaction dinilai masih rendah dan butuh perbaikan untuk dapat meningkatkan aspek-aspek tersebut kedepannya. </w:t>
      </w:r>
      <w:r w:rsidRPr="00AE1BAF">
        <w:rPr>
          <w:sz w:val="20"/>
          <w:szCs w:val="20"/>
        </w:rPr>
        <w:t xml:space="preserve">Hasil ini </w:t>
      </w:r>
      <w:r w:rsidR="00A91856">
        <w:rPr>
          <w:sz w:val="20"/>
          <w:szCs w:val="20"/>
        </w:rPr>
        <w:t xml:space="preserve">diharapkan </w:t>
      </w:r>
      <w:r w:rsidRPr="00AE1BAF">
        <w:rPr>
          <w:sz w:val="20"/>
          <w:szCs w:val="20"/>
        </w:rPr>
        <w:t xml:space="preserve">dapat menjadi bahan pertimbangan bagi </w:t>
      </w:r>
      <w:r w:rsidR="00A91856">
        <w:rPr>
          <w:sz w:val="20"/>
          <w:szCs w:val="20"/>
        </w:rPr>
        <w:t xml:space="preserve">pengelola portal SIMA agar dapat meningkat nilai tingkatan kepuasan penggunanya dan </w:t>
      </w:r>
      <w:r w:rsidRPr="00AE1BAF">
        <w:rPr>
          <w:sz w:val="20"/>
          <w:szCs w:val="20"/>
        </w:rPr>
        <w:t>sesuai dengan kebutuhan.</w:t>
      </w:r>
    </w:p>
    <w:p w14:paraId="0A274033" w14:textId="6A7B3B89" w:rsidR="001D73FD" w:rsidRDefault="00CA135C">
      <w:pPr>
        <w:pStyle w:val="Heading1"/>
        <w:rPr>
          <w:lang w:val="en-US"/>
        </w:rPr>
      </w:pPr>
      <w:r>
        <w:rPr>
          <w:lang w:val="en-US"/>
        </w:rPr>
        <w:t>KESIMPULAN</w:t>
      </w:r>
    </w:p>
    <w:p w14:paraId="14A7E6F1" w14:textId="2E179CA6" w:rsidR="00717E28" w:rsidRDefault="00717E28" w:rsidP="00717E28">
      <w:pPr>
        <w:ind w:firstLine="426"/>
        <w:jc w:val="both"/>
        <w:rPr>
          <w:sz w:val="20"/>
          <w:szCs w:val="20"/>
        </w:rPr>
      </w:pPr>
      <w:r w:rsidRPr="00717E28">
        <w:rPr>
          <w:sz w:val="20"/>
          <w:szCs w:val="20"/>
        </w:rPr>
        <w:t xml:space="preserve">Penelitian ini bertujuan untuk mengevaluasi tingkat kepuasan pengguna terhadap portal SIMA Universitas Semarang menggunakan metode </w:t>
      </w:r>
      <w:r w:rsidRPr="00717E28">
        <w:rPr>
          <w:i/>
          <w:iCs/>
          <w:sz w:val="20"/>
          <w:szCs w:val="20"/>
        </w:rPr>
        <w:t>System Usability Scale (SUS)</w:t>
      </w:r>
      <w:r w:rsidRPr="00717E28">
        <w:rPr>
          <w:sz w:val="20"/>
          <w:szCs w:val="20"/>
        </w:rPr>
        <w:t xml:space="preserve">. Hasil penelitian menunjukkan bahwa tingkat kepuasan pengguna berada pada kategori "Puas" dengan nilai rata-rata tertinggi pada dimensi </w:t>
      </w:r>
      <w:r w:rsidRPr="003D5752">
        <w:rPr>
          <w:i/>
          <w:iCs/>
          <w:sz w:val="20"/>
          <w:szCs w:val="20"/>
        </w:rPr>
        <w:t>memorability</w:t>
      </w:r>
      <w:r w:rsidRPr="00717E28">
        <w:rPr>
          <w:sz w:val="20"/>
          <w:szCs w:val="20"/>
        </w:rPr>
        <w:t xml:space="preserve"> (3,90) dan terendah pada dimensi </w:t>
      </w:r>
      <w:r w:rsidRPr="003D5752">
        <w:rPr>
          <w:i/>
          <w:iCs/>
          <w:sz w:val="20"/>
          <w:szCs w:val="20"/>
        </w:rPr>
        <w:t>satisfaction</w:t>
      </w:r>
      <w:r w:rsidRPr="00717E28">
        <w:rPr>
          <w:sz w:val="20"/>
          <w:szCs w:val="20"/>
        </w:rPr>
        <w:t xml:space="preserve"> (3,50). Meskipun secara umum portal SIMA diterima dengan baik, masih diperlukan perbaikan, khususnya pada aspek </w:t>
      </w:r>
      <w:r w:rsidRPr="003D5752">
        <w:rPr>
          <w:i/>
          <w:iCs/>
          <w:sz w:val="20"/>
          <w:szCs w:val="20"/>
        </w:rPr>
        <w:t>satisfaction,</w:t>
      </w:r>
      <w:r w:rsidRPr="00717E28">
        <w:rPr>
          <w:sz w:val="20"/>
          <w:szCs w:val="20"/>
        </w:rPr>
        <w:t xml:space="preserve"> untuk meningkatkan pengalaman pengguna secara keseluruhan. Rekomendasi perbaikan meliputi peningkatan antarmuka pengguna, kecepatan akses, dan pengembangan fitur yang lebih sesuai dengan kebutuhan pengguna.</w:t>
      </w:r>
    </w:p>
    <w:p w14:paraId="5AE145B3" w14:textId="77777777" w:rsidR="003D5752" w:rsidRPr="00717E28" w:rsidRDefault="003D5752" w:rsidP="00717E28">
      <w:pPr>
        <w:ind w:firstLine="426"/>
        <w:jc w:val="both"/>
        <w:rPr>
          <w:sz w:val="20"/>
          <w:szCs w:val="20"/>
        </w:rPr>
      </w:pPr>
    </w:p>
    <w:p w14:paraId="5DC88E16" w14:textId="0F3BC31D" w:rsidR="001D73FD" w:rsidRDefault="00CA135C">
      <w:pPr>
        <w:pStyle w:val="Heading1"/>
        <w:rPr>
          <w:lang w:val="en-US"/>
        </w:rPr>
      </w:pPr>
      <w:r>
        <w:rPr>
          <w:lang w:val="en-US"/>
        </w:rPr>
        <w:t>UCAPAN TERIMA KASIH</w:t>
      </w:r>
    </w:p>
    <w:p w14:paraId="02B8F646" w14:textId="7D59CCF7" w:rsidR="003D5752" w:rsidRPr="003D5752" w:rsidRDefault="003D5752" w:rsidP="003D5752">
      <w:pPr>
        <w:ind w:firstLine="426"/>
        <w:jc w:val="both"/>
        <w:rPr>
          <w:sz w:val="20"/>
          <w:szCs w:val="20"/>
        </w:rPr>
      </w:pPr>
      <w:r w:rsidRPr="003D5752">
        <w:rPr>
          <w:sz w:val="20"/>
          <w:szCs w:val="20"/>
        </w:rPr>
        <w:t>Penulis mengucapkan terima kasih yang sebesar-besarnya kepada Bapak Pratama Angga Buana, S.Kom., M.Kom. atas bimbingan, dukungan, dan arahan yang telah diberikan selama proses penelitian ini. Bantuan beliau sangat berharga dalam memastikan penelitian ini dapat diselesaikan dengan baik.</w:t>
      </w:r>
    </w:p>
    <w:p w14:paraId="23618E10" w14:textId="77777777" w:rsidR="001D73FD" w:rsidRDefault="00C35749">
      <w:pPr>
        <w:pStyle w:val="Heading1"/>
      </w:pPr>
      <w:r>
        <w:t>DAFTAR PUSTAKA</w:t>
      </w:r>
    </w:p>
    <w:sdt>
      <w:sdtPr>
        <w:rPr>
          <w:color w:val="000000"/>
          <w:sz w:val="16"/>
          <w:szCs w:val="16"/>
          <w:lang w:val="id-ID"/>
        </w:rPr>
        <w:tag w:val="MENDELEY_BIBLIOGRAPHY"/>
        <w:id w:val="-1320885898"/>
        <w:placeholder>
          <w:docPart w:val="DefaultPlaceholder_-1854013440"/>
        </w:placeholder>
      </w:sdtPr>
      <w:sdtEndPr>
        <w:rPr>
          <w:lang w:val="en-US"/>
        </w:rPr>
      </w:sdtEndPr>
      <w:sdtContent>
        <w:p w14:paraId="2C97FCEE" w14:textId="77777777" w:rsidR="00A91856" w:rsidRPr="00A91856" w:rsidRDefault="00A91856" w:rsidP="00A91856">
          <w:pPr>
            <w:ind w:left="720" w:hanging="720"/>
            <w:jc w:val="both"/>
            <w:divId w:val="274949358"/>
            <w:rPr>
              <w:sz w:val="20"/>
              <w:szCs w:val="20"/>
            </w:rPr>
          </w:pPr>
          <w:r w:rsidRPr="00A91856">
            <w:rPr>
              <w:sz w:val="20"/>
              <w:szCs w:val="20"/>
            </w:rPr>
            <w:t xml:space="preserve">Abriansah, F.R., Dwi Kurniawan, N., Ferdian, P.R., Nurin, D., Ma’arif, N., Firdaus, A.M. and Buana, P.A., 2024. Exploring User Experiences of Chat GPT and Google Gemini AI : A SUS and EUCS Approach. </w:t>
          </w:r>
          <w:r w:rsidRPr="00A91856">
            <w:rPr>
              <w:i/>
              <w:iCs/>
              <w:sz w:val="20"/>
              <w:szCs w:val="20"/>
            </w:rPr>
            <w:t>Computer Engineering and Artificial Intelligence</w:t>
          </w:r>
          <w:r w:rsidRPr="00A91856">
            <w:rPr>
              <w:sz w:val="20"/>
              <w:szCs w:val="20"/>
            </w:rPr>
            <w:t>, [online] 1(2), pp.68–76. Available at: &lt;https://journal.redtechidn.org/index.php/itcea&gt;.</w:t>
          </w:r>
        </w:p>
        <w:p w14:paraId="5DCF12FF" w14:textId="77777777" w:rsidR="00A91856" w:rsidRPr="00A91856" w:rsidRDefault="00A91856" w:rsidP="00A91856">
          <w:pPr>
            <w:ind w:left="720" w:hanging="720"/>
            <w:jc w:val="both"/>
            <w:divId w:val="324239169"/>
            <w:rPr>
              <w:sz w:val="20"/>
              <w:szCs w:val="20"/>
            </w:rPr>
          </w:pPr>
          <w:r w:rsidRPr="00A91856">
            <w:rPr>
              <w:sz w:val="20"/>
              <w:szCs w:val="20"/>
            </w:rPr>
            <w:t xml:space="preserve">Angga Buana, P., Prasetyo, Y.A., Muhsinin, M., Riza, M.S., Arif, A.M. and Prakoso, A.T., 2024. User Satisfaction Evaluation of Meta AI Integration in WhatsApp: A Quantitative EUCS Approach. </w:t>
          </w:r>
          <w:r w:rsidRPr="00A91856">
            <w:rPr>
              <w:i/>
              <w:iCs/>
              <w:sz w:val="20"/>
              <w:szCs w:val="20"/>
            </w:rPr>
            <w:t>Computer Engineering and Artificial Intelligence</w:t>
          </w:r>
          <w:r w:rsidRPr="00A91856">
            <w:rPr>
              <w:sz w:val="20"/>
              <w:szCs w:val="20"/>
            </w:rPr>
            <w:t>, [online] 1(2), pp.77–84. Available at: &lt;https://journal.redtechidn.org/index.php/itcea&gt;.</w:t>
          </w:r>
        </w:p>
        <w:p w14:paraId="6C18A6FD" w14:textId="77777777" w:rsidR="00A91856" w:rsidRPr="00A91856" w:rsidRDefault="00A91856" w:rsidP="00A91856">
          <w:pPr>
            <w:ind w:left="720" w:hanging="720"/>
            <w:jc w:val="both"/>
            <w:divId w:val="491796009"/>
            <w:rPr>
              <w:sz w:val="20"/>
              <w:szCs w:val="20"/>
            </w:rPr>
          </w:pPr>
          <w:r w:rsidRPr="00A91856">
            <w:rPr>
              <w:sz w:val="20"/>
              <w:szCs w:val="20"/>
            </w:rPr>
            <w:t xml:space="preserve">Angga Buana, P., Wicaksana, A. and Adinugroho, S., 2024. Pengukuran Kegunaan dan Kepuasan Pengguna pada Aplikasi Virtual Tour Reality dalam Meningkatkan Pengalaman Wisata. </w:t>
          </w:r>
          <w:r w:rsidRPr="00A91856">
            <w:rPr>
              <w:i/>
              <w:iCs/>
              <w:sz w:val="20"/>
              <w:szCs w:val="20"/>
            </w:rPr>
            <w:t>Jurnal Algoritma</w:t>
          </w:r>
          <w:r w:rsidRPr="00A91856">
            <w:rPr>
              <w:sz w:val="20"/>
              <w:szCs w:val="20"/>
            </w:rPr>
            <w:t>, [online] 21(2). https://doi.org/10.33364/algoritma/v.21-2.1991.</w:t>
          </w:r>
        </w:p>
        <w:p w14:paraId="08CB1666" w14:textId="37317481" w:rsidR="00A91856" w:rsidRPr="00A91856" w:rsidRDefault="00A91856" w:rsidP="00A91856">
          <w:pPr>
            <w:ind w:left="720" w:hanging="720"/>
            <w:jc w:val="both"/>
            <w:divId w:val="1298028563"/>
            <w:rPr>
              <w:sz w:val="20"/>
              <w:szCs w:val="20"/>
            </w:rPr>
          </w:pPr>
          <w:r w:rsidRPr="00A91856">
            <w:rPr>
              <w:sz w:val="20"/>
              <w:szCs w:val="20"/>
            </w:rPr>
            <w:t xml:space="preserve">Anggraini, W., Nofirza, N., Candra, R.M. and Sari, W.U., 2020. Analisis Pada Sistem Informasi Akademik Mahasiswa Menggunakan Metode System Usability Scale. </w:t>
          </w:r>
          <w:r w:rsidRPr="00A91856">
            <w:rPr>
              <w:i/>
              <w:iCs/>
              <w:sz w:val="20"/>
              <w:szCs w:val="20"/>
            </w:rPr>
            <w:t>Jurnal Penelitian Saintek</w:t>
          </w:r>
          <w:r w:rsidRPr="00A91856">
            <w:rPr>
              <w:sz w:val="20"/>
              <w:szCs w:val="20"/>
            </w:rPr>
            <w:t>, 25(2), pp.184–194.</w:t>
          </w:r>
        </w:p>
        <w:p w14:paraId="7226FC7A" w14:textId="77777777" w:rsidR="00A91856" w:rsidRPr="00A91856" w:rsidRDefault="00A91856" w:rsidP="00A91856">
          <w:pPr>
            <w:ind w:left="720" w:hanging="720"/>
            <w:jc w:val="both"/>
            <w:divId w:val="1681155328"/>
            <w:rPr>
              <w:sz w:val="20"/>
              <w:szCs w:val="20"/>
            </w:rPr>
          </w:pPr>
          <w:r w:rsidRPr="00A91856">
            <w:rPr>
              <w:sz w:val="20"/>
              <w:szCs w:val="20"/>
            </w:rPr>
            <w:t xml:space="preserve">Bilung, M., Maharani, S. and Khairina, D.M., 2023. Analisis Kepuasan Pengguna Sistem Informasi Terpadu Layanan Program Studi (SIPLO) Menggunakan System Usability Scale (SUS). </w:t>
          </w:r>
          <w:r w:rsidRPr="00A91856">
            <w:rPr>
              <w:i/>
              <w:iCs/>
              <w:sz w:val="20"/>
              <w:szCs w:val="20"/>
            </w:rPr>
            <w:t>Adopsi Teknologi dan Sistem Informasi (ATASI)</w:t>
          </w:r>
          <w:r w:rsidRPr="00A91856">
            <w:rPr>
              <w:sz w:val="20"/>
              <w:szCs w:val="20"/>
            </w:rPr>
            <w:t>, 2(2), pp.89–97. https://doi.org/10.30872/atasi.v2i2.387.</w:t>
          </w:r>
        </w:p>
        <w:p w14:paraId="5CB0C1B7" w14:textId="77777777" w:rsidR="00A91856" w:rsidRPr="00A91856" w:rsidRDefault="00A91856" w:rsidP="00A91856">
          <w:pPr>
            <w:ind w:left="720" w:hanging="720"/>
            <w:jc w:val="both"/>
            <w:divId w:val="1227838757"/>
            <w:rPr>
              <w:sz w:val="20"/>
              <w:szCs w:val="20"/>
            </w:rPr>
          </w:pPr>
          <w:r w:rsidRPr="00A91856">
            <w:rPr>
              <w:sz w:val="20"/>
              <w:szCs w:val="20"/>
            </w:rPr>
            <w:t xml:space="preserve">Dermawan Mulyodiputro, M. and Ardhana, V.Y.P., 2023. Pengujian Usability Sistem Informasi Akademik (SISKA) Universitas Qamarul Huda Badaruddin Menggunakan System Usability Scale (SUS). </w:t>
          </w:r>
          <w:r w:rsidRPr="00A91856">
            <w:rPr>
              <w:i/>
              <w:iCs/>
              <w:sz w:val="20"/>
              <w:szCs w:val="20"/>
            </w:rPr>
            <w:t>SIJ : SainsTech Innovation Journal</w:t>
          </w:r>
          <w:r w:rsidRPr="00A91856">
            <w:rPr>
              <w:sz w:val="20"/>
              <w:szCs w:val="20"/>
            </w:rPr>
            <w:t>, 6(2), pp.421–427.</w:t>
          </w:r>
        </w:p>
        <w:p w14:paraId="04046AD1" w14:textId="39754081" w:rsidR="00A91856" w:rsidRPr="00A91856" w:rsidRDefault="00A91856" w:rsidP="00A91856">
          <w:pPr>
            <w:ind w:left="720" w:hanging="720"/>
            <w:jc w:val="both"/>
            <w:divId w:val="272398757"/>
            <w:rPr>
              <w:sz w:val="20"/>
              <w:szCs w:val="20"/>
            </w:rPr>
          </w:pPr>
          <w:r w:rsidRPr="00A91856">
            <w:rPr>
              <w:sz w:val="20"/>
              <w:szCs w:val="20"/>
            </w:rPr>
            <w:t xml:space="preserve">Gutama, D.H., 2020. Evaluasi Usability Sistem Informasi Payment Gateway CV ADIKARA PAYMENT. </w:t>
          </w:r>
          <w:r w:rsidRPr="00A91856">
            <w:rPr>
              <w:i/>
              <w:iCs/>
              <w:sz w:val="20"/>
              <w:szCs w:val="20"/>
            </w:rPr>
            <w:t>Indonesian Journal of Business Intelligence (IJUBI)</w:t>
          </w:r>
          <w:r w:rsidRPr="00A91856">
            <w:rPr>
              <w:sz w:val="20"/>
              <w:szCs w:val="20"/>
            </w:rPr>
            <w:t>, 3(1), p.1. https://doi.org/10.21927/ijubi.v3i1.1178.</w:t>
          </w:r>
        </w:p>
        <w:p w14:paraId="38828587" w14:textId="77777777" w:rsidR="00A91856" w:rsidRPr="00A91856" w:rsidRDefault="00A91856" w:rsidP="00A91856">
          <w:pPr>
            <w:ind w:left="720" w:hanging="720"/>
            <w:jc w:val="both"/>
            <w:divId w:val="1533885197"/>
            <w:rPr>
              <w:sz w:val="20"/>
              <w:szCs w:val="20"/>
            </w:rPr>
          </w:pPr>
          <w:r w:rsidRPr="00A91856">
            <w:rPr>
              <w:sz w:val="20"/>
              <w:szCs w:val="20"/>
            </w:rPr>
            <w:t xml:space="preserve">Imron Zamzani, M., Anggi Leksono, V., Afrizal, F. and Jamil, A., 2022. Evaluasi Layanan Akademik di Universitas X Dengan Pendekatan Metode Kano. </w:t>
          </w:r>
          <w:r w:rsidRPr="00A91856">
            <w:rPr>
              <w:i/>
              <w:iCs/>
              <w:sz w:val="20"/>
              <w:szCs w:val="20"/>
            </w:rPr>
            <w:t>SITEKIN: Jurnal Sains, Teknologi dan Industri</w:t>
          </w:r>
          <w:r w:rsidRPr="00A91856">
            <w:rPr>
              <w:sz w:val="20"/>
              <w:szCs w:val="20"/>
            </w:rPr>
            <w:t>, 20(1), pp.308–313.</w:t>
          </w:r>
        </w:p>
        <w:p w14:paraId="02496F54" w14:textId="77777777" w:rsidR="00A91856" w:rsidRPr="00A91856" w:rsidRDefault="00A91856" w:rsidP="00A91856">
          <w:pPr>
            <w:ind w:left="720" w:hanging="720"/>
            <w:jc w:val="both"/>
            <w:divId w:val="2060322065"/>
            <w:rPr>
              <w:sz w:val="20"/>
              <w:szCs w:val="20"/>
            </w:rPr>
          </w:pPr>
          <w:r w:rsidRPr="00A91856">
            <w:rPr>
              <w:sz w:val="20"/>
              <w:szCs w:val="20"/>
            </w:rPr>
            <w:t xml:space="preserve">Melyani, L., Setiawan, D. and Utamo, P.E.P., 2023. Evaluasi Usability Sistem Informasi Karir dan Tracer Study Universitas Jambi Menggunakan Metode System Usability Scale (SUS) dan Heuristic Evaluation (HE). </w:t>
          </w:r>
          <w:r w:rsidRPr="00A91856">
            <w:rPr>
              <w:i/>
              <w:iCs/>
              <w:sz w:val="20"/>
              <w:szCs w:val="20"/>
            </w:rPr>
            <w:t>Jurnal Sistem dan Teknologi Informasi (JustIN)</w:t>
          </w:r>
          <w:r w:rsidRPr="00A91856">
            <w:rPr>
              <w:sz w:val="20"/>
              <w:szCs w:val="20"/>
            </w:rPr>
            <w:t>, 11(3), p.473. https://doi.org/10.26418/justin.v11i3.65233.</w:t>
          </w:r>
        </w:p>
        <w:p w14:paraId="5640907A" w14:textId="2A0180CE" w:rsidR="00A91856" w:rsidRPr="00A91856" w:rsidRDefault="00A91856" w:rsidP="00A91856">
          <w:pPr>
            <w:ind w:left="720" w:hanging="720"/>
            <w:jc w:val="both"/>
            <w:divId w:val="1738355483"/>
            <w:rPr>
              <w:sz w:val="20"/>
              <w:szCs w:val="20"/>
            </w:rPr>
          </w:pPr>
          <w:r w:rsidRPr="00A91856">
            <w:rPr>
              <w:sz w:val="20"/>
              <w:szCs w:val="20"/>
            </w:rPr>
            <w:t xml:space="preserve">Nur Kholifah, S., Heryana, N. and Bagja Nugraha, H., 2023. Analisis Usability Pada Aplikasi Himfo Menggunakan Metode System Usability Scale (Sus) (Studi Kasus Himpunan Mahasiswa Teknik Informatika UNSIKA). </w:t>
          </w:r>
          <w:r w:rsidRPr="00A91856">
            <w:rPr>
              <w:i/>
              <w:iCs/>
              <w:sz w:val="20"/>
              <w:szCs w:val="20"/>
            </w:rPr>
            <w:t>Jurnal Mahasiswa Teknik Informatika</w:t>
          </w:r>
          <w:r w:rsidRPr="00A91856">
            <w:rPr>
              <w:sz w:val="20"/>
              <w:szCs w:val="20"/>
            </w:rPr>
            <w:t>, 7(2), pp.1416–1422.</w:t>
          </w:r>
        </w:p>
        <w:p w14:paraId="05F3838D" w14:textId="0CB8A586" w:rsidR="00A91856" w:rsidRPr="00A91856" w:rsidRDefault="00A91856" w:rsidP="00A91856">
          <w:pPr>
            <w:ind w:left="720" w:hanging="720"/>
            <w:jc w:val="both"/>
            <w:divId w:val="647396991"/>
            <w:rPr>
              <w:sz w:val="20"/>
              <w:szCs w:val="20"/>
            </w:rPr>
          </w:pPr>
          <w:r w:rsidRPr="00A91856">
            <w:rPr>
              <w:sz w:val="20"/>
              <w:szCs w:val="20"/>
            </w:rPr>
            <w:t xml:space="preserve">Oktafia Lingga Wijaya, H. and Armanto, A., 2022. User Experience Penggunaan Google Classroom Dengan Metode Usability Testing Dan UEQ. </w:t>
          </w:r>
          <w:r w:rsidRPr="00A91856">
            <w:rPr>
              <w:i/>
              <w:iCs/>
              <w:sz w:val="20"/>
              <w:szCs w:val="20"/>
            </w:rPr>
            <w:t>Jurnal Teknologi Informasi Mura</w:t>
          </w:r>
          <w:r w:rsidRPr="00A91856">
            <w:rPr>
              <w:sz w:val="20"/>
              <w:szCs w:val="20"/>
            </w:rPr>
            <w:t>, 14(2), pp.102–111.</w:t>
          </w:r>
        </w:p>
        <w:p w14:paraId="6A0A5990" w14:textId="16F5149D" w:rsidR="00A91856" w:rsidRPr="00A91856" w:rsidRDefault="00A91856" w:rsidP="00A91856">
          <w:pPr>
            <w:ind w:left="720" w:hanging="720"/>
            <w:jc w:val="both"/>
            <w:divId w:val="1895657276"/>
            <w:rPr>
              <w:sz w:val="20"/>
              <w:szCs w:val="20"/>
            </w:rPr>
          </w:pPr>
          <w:r w:rsidRPr="00A91856">
            <w:rPr>
              <w:sz w:val="20"/>
              <w:szCs w:val="20"/>
            </w:rPr>
            <w:t xml:space="preserve">Putri Nawang Wulan, Kurniabudi Kurniabudi and Imam Rofi’i, 2023. Analisis Kepuasan Pengguna Marketplace Pada Aplikasi Facebook Menggunakan Metode Delone And Mclean. </w:t>
          </w:r>
          <w:r w:rsidRPr="00A91856">
            <w:rPr>
              <w:i/>
              <w:iCs/>
              <w:sz w:val="20"/>
              <w:szCs w:val="20"/>
            </w:rPr>
            <w:t>Jurnal Informatika Dan Tekonologi Komputer (JITEK)</w:t>
          </w:r>
          <w:r w:rsidRPr="00A91856">
            <w:rPr>
              <w:sz w:val="20"/>
              <w:szCs w:val="20"/>
            </w:rPr>
            <w:t>, 3(2), pp.134–145. https://doi.org/10.55606/jitek.v3i2.1838.</w:t>
          </w:r>
        </w:p>
        <w:p w14:paraId="2A1AE2FF" w14:textId="77777777" w:rsidR="00A91856" w:rsidRPr="00A91856" w:rsidRDefault="00A91856" w:rsidP="00A91856">
          <w:pPr>
            <w:ind w:left="720" w:hanging="720"/>
            <w:jc w:val="both"/>
            <w:divId w:val="1763454757"/>
            <w:rPr>
              <w:sz w:val="20"/>
              <w:szCs w:val="20"/>
            </w:rPr>
          </w:pPr>
          <w:r w:rsidRPr="00A91856">
            <w:rPr>
              <w:sz w:val="20"/>
              <w:szCs w:val="20"/>
            </w:rPr>
            <w:t xml:space="preserve">Rivai, G.A., Devi, K.S. and Angelica, C., 2022. Pengaruh Perceived Ease of Use, Perceived Usefulness dan Brand Image terhadap Keputusan Pembelian Produk Digital. </w:t>
          </w:r>
          <w:r w:rsidRPr="00A91856">
            <w:rPr>
              <w:i/>
              <w:iCs/>
              <w:sz w:val="20"/>
              <w:szCs w:val="20"/>
            </w:rPr>
            <w:t>Jurnal Pendidikan dan Konseling</w:t>
          </w:r>
          <w:r w:rsidRPr="00A91856">
            <w:rPr>
              <w:sz w:val="20"/>
              <w:szCs w:val="20"/>
            </w:rPr>
            <w:t>, 4(5), pp.3576–3582.</w:t>
          </w:r>
        </w:p>
        <w:p w14:paraId="648329E0" w14:textId="77777777" w:rsidR="00A91856" w:rsidRPr="00A91856" w:rsidRDefault="00A91856" w:rsidP="00A91856">
          <w:pPr>
            <w:ind w:left="720" w:hanging="720"/>
            <w:jc w:val="both"/>
            <w:divId w:val="671687590"/>
            <w:rPr>
              <w:sz w:val="20"/>
              <w:szCs w:val="20"/>
            </w:rPr>
          </w:pPr>
          <w:r w:rsidRPr="00A91856">
            <w:rPr>
              <w:sz w:val="20"/>
              <w:szCs w:val="20"/>
            </w:rPr>
            <w:t xml:space="preserve">Widayanti, R. and Maknunah, J., 2021. Analisis Website STIMATA Menggunakan System Usability Scale (SUS). </w:t>
          </w:r>
          <w:r w:rsidRPr="00A91856">
            <w:rPr>
              <w:i/>
              <w:iCs/>
              <w:sz w:val="20"/>
              <w:szCs w:val="20"/>
            </w:rPr>
            <w:t>Jurnal Ilmiah Komputasi</w:t>
          </w:r>
          <w:r w:rsidRPr="00A91856">
            <w:rPr>
              <w:sz w:val="20"/>
              <w:szCs w:val="20"/>
            </w:rPr>
            <w:t>, 20(3). https://doi.org/10.32409/jikstik.20.3.2776.</w:t>
          </w:r>
        </w:p>
        <w:p w14:paraId="16EA5D08" w14:textId="77777777" w:rsidR="00A91856" w:rsidRPr="00A91856" w:rsidRDefault="00A91856" w:rsidP="00A91856">
          <w:pPr>
            <w:ind w:left="720" w:hanging="720"/>
            <w:jc w:val="both"/>
            <w:divId w:val="968050679"/>
            <w:rPr>
              <w:sz w:val="20"/>
              <w:szCs w:val="20"/>
            </w:rPr>
          </w:pPr>
          <w:r w:rsidRPr="00A91856">
            <w:rPr>
              <w:sz w:val="20"/>
              <w:szCs w:val="20"/>
            </w:rPr>
            <w:t xml:space="preserve">Widiastuti, T., Karsa, K. and Juliane, C., 2023. Evaluasi Tingkat Kepuasan Mahasiswa Terhadap Pelayanan Akademik Menggunakan Metode Klasifikasi Algoritma C4.5. </w:t>
          </w:r>
          <w:r w:rsidRPr="00A91856">
            <w:rPr>
              <w:i/>
              <w:iCs/>
              <w:sz w:val="20"/>
              <w:szCs w:val="20"/>
            </w:rPr>
            <w:t>Technomedia Journal</w:t>
          </w:r>
          <w:r w:rsidRPr="00A91856">
            <w:rPr>
              <w:sz w:val="20"/>
              <w:szCs w:val="20"/>
            </w:rPr>
            <w:t>, 7(3), pp.364–380. https://doi.org/10.33050/tmj.v7i3.1932.</w:t>
          </w:r>
        </w:p>
        <w:p w14:paraId="30E84E0A" w14:textId="37FFA98A" w:rsidR="001D73FD" w:rsidRPr="00A91856" w:rsidRDefault="00A91856" w:rsidP="00A91856">
          <w:pPr>
            <w:spacing w:after="60"/>
            <w:ind w:left="720" w:hanging="720"/>
            <w:jc w:val="both"/>
            <w:rPr>
              <w:sz w:val="20"/>
              <w:szCs w:val="20"/>
            </w:rPr>
          </w:pPr>
          <w:r w:rsidRPr="00A91856">
            <w:rPr>
              <w:sz w:val="20"/>
              <w:szCs w:val="20"/>
            </w:rPr>
            <w:t> </w:t>
          </w:r>
        </w:p>
      </w:sdtContent>
    </w:sdt>
    <w:sectPr w:rsidR="001D73FD" w:rsidRPr="00A91856">
      <w:type w:val="continuous"/>
      <w:pgSz w:w="11907" w:h="16840"/>
      <w:pgMar w:top="1701" w:right="1134" w:bottom="1134" w:left="1701" w:header="1134" w:footer="851" w:gutter="0"/>
      <w:cols w:num="2" w:space="720" w:equalWidth="0">
        <w:col w:w="4252" w:space="567"/>
        <w:col w:w="4252"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46BB1" w14:textId="77777777" w:rsidR="003576B3" w:rsidRDefault="003576B3">
      <w:r>
        <w:separator/>
      </w:r>
    </w:p>
  </w:endnote>
  <w:endnote w:type="continuationSeparator" w:id="0">
    <w:p w14:paraId="71614533" w14:textId="77777777" w:rsidR="003576B3" w:rsidRDefault="00357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BF2B1" w14:textId="77777777" w:rsidR="001D73FD" w:rsidRDefault="00C35749">
    <w:pPr>
      <w:pBdr>
        <w:top w:val="nil"/>
        <w:left w:val="nil"/>
        <w:bottom w:val="nil"/>
        <w:right w:val="nil"/>
        <w:between w:val="nil"/>
      </w:pBdr>
      <w:tabs>
        <w:tab w:val="center" w:pos="4513"/>
        <w:tab w:val="right" w:pos="9026"/>
      </w:tabs>
      <w:jc w:val="center"/>
      <w:rPr>
        <w:rFonts w:ascii="Cambria" w:eastAsia="Cambria" w:hAnsi="Cambria" w:cs="Cambria"/>
        <w:color w:val="000000"/>
        <w:sz w:val="22"/>
        <w:szCs w:val="22"/>
      </w:rPr>
    </w:pP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F30172">
      <w:rPr>
        <w:rFonts w:ascii="Cambria" w:eastAsia="Cambria" w:hAnsi="Cambria" w:cs="Cambria"/>
        <w:noProof/>
        <w:color w:val="000000"/>
        <w:sz w:val="22"/>
        <w:szCs w:val="22"/>
      </w:rPr>
      <w:t>1</w:t>
    </w:r>
    <w:r>
      <w:rPr>
        <w:rFonts w:ascii="Cambria" w:eastAsia="Cambria" w:hAnsi="Cambria" w:cs="Cambria"/>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F702D" w14:textId="77777777" w:rsidR="003576B3" w:rsidRDefault="003576B3">
      <w:r>
        <w:separator/>
      </w:r>
    </w:p>
  </w:footnote>
  <w:footnote w:type="continuationSeparator" w:id="0">
    <w:p w14:paraId="37EFF830" w14:textId="77777777" w:rsidR="003576B3" w:rsidRDefault="00357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43707" w14:textId="77777777" w:rsidR="001D73FD" w:rsidRDefault="00C35749">
    <w:pPr>
      <w:pBdr>
        <w:top w:val="nil"/>
        <w:left w:val="nil"/>
        <w:bottom w:val="nil"/>
        <w:right w:val="nil"/>
        <w:between w:val="nil"/>
      </w:pBdr>
      <w:tabs>
        <w:tab w:val="center" w:pos="4513"/>
        <w:tab w:val="right" w:pos="9026"/>
      </w:tabs>
      <w:rPr>
        <w:rFonts w:ascii="Cambria" w:eastAsia="Cambria" w:hAnsi="Cambria" w:cs="Cambria"/>
        <w:color w:val="000000"/>
        <w:sz w:val="18"/>
        <w:szCs w:val="18"/>
      </w:rPr>
    </w:pP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F30172">
      <w:rPr>
        <w:rFonts w:ascii="Cambria" w:eastAsia="Cambria" w:hAnsi="Cambria" w:cs="Cambria"/>
        <w:noProof/>
        <w:color w:val="000000"/>
        <w:sz w:val="22"/>
        <w:szCs w:val="22"/>
      </w:rPr>
      <w:t>2</w:t>
    </w:r>
    <w:r>
      <w:rPr>
        <w:rFonts w:ascii="Cambria" w:eastAsia="Cambria" w:hAnsi="Cambria" w:cs="Cambria"/>
        <w:color w:val="000000"/>
        <w:sz w:val="22"/>
        <w:szCs w:val="22"/>
      </w:rPr>
      <w:fldChar w:fldCharType="end"/>
    </w:r>
    <w:r>
      <w:rPr>
        <w:rFonts w:ascii="Cambria" w:eastAsia="Cambria" w:hAnsi="Cambria" w:cs="Cambria"/>
        <w:color w:val="000000"/>
        <w:sz w:val="18"/>
        <w:szCs w:val="18"/>
      </w:rPr>
      <w:t xml:space="preserve">   </w:t>
    </w:r>
    <w:r>
      <w:rPr>
        <w:rFonts w:ascii="Cambria" w:eastAsia="Cambria" w:hAnsi="Cambria" w:cs="Cambria"/>
        <w:b/>
        <w:color w:val="000000"/>
        <w:sz w:val="18"/>
        <w:szCs w:val="18"/>
      </w:rPr>
      <w:t xml:space="preserve">Jurnal Komputer </w:t>
    </w:r>
    <w:r w:rsidR="00EE53A6">
      <w:rPr>
        <w:rFonts w:ascii="Cambria" w:eastAsia="Cambria" w:hAnsi="Cambria" w:cs="Cambria"/>
        <w:b/>
        <w:color w:val="000000"/>
        <w:sz w:val="18"/>
        <w:szCs w:val="18"/>
      </w:rPr>
      <w:t xml:space="preserve">dan Teknologi Sains </w:t>
    </w:r>
    <w:r>
      <w:rPr>
        <w:rFonts w:ascii="Cambria" w:eastAsia="Cambria" w:hAnsi="Cambria" w:cs="Cambria"/>
        <w:b/>
        <w:color w:val="000000"/>
        <w:sz w:val="18"/>
        <w:szCs w:val="18"/>
      </w:rPr>
      <w:t>(</w:t>
    </w:r>
    <w:r w:rsidR="00EE53A6">
      <w:rPr>
        <w:rFonts w:ascii="Cambria" w:eastAsia="Cambria" w:hAnsi="Cambria" w:cs="Cambria"/>
        <w:b/>
        <w:color w:val="000000"/>
        <w:sz w:val="18"/>
        <w:szCs w:val="18"/>
      </w:rPr>
      <w:t>KOMTEKS</w:t>
    </w:r>
    <w:r>
      <w:rPr>
        <w:rFonts w:ascii="Cambria" w:eastAsia="Cambria" w:hAnsi="Cambria" w:cs="Cambria"/>
        <w:b/>
        <w:color w:val="000000"/>
        <w:sz w:val="18"/>
        <w:szCs w:val="18"/>
      </w:rPr>
      <w:t>)</w:t>
    </w:r>
    <w:r>
      <w:rPr>
        <w:rFonts w:ascii="Cambria" w:eastAsia="Cambria" w:hAnsi="Cambria" w:cs="Cambria"/>
        <w:color w:val="000000"/>
        <w:sz w:val="18"/>
        <w:szCs w:val="18"/>
      </w:rPr>
      <w:t xml:space="preserve">, Vol. x, No. x, </w:t>
    </w:r>
    <w:r w:rsidR="00EE53A6">
      <w:rPr>
        <w:rFonts w:ascii="Cambria" w:eastAsia="Cambria" w:hAnsi="Cambria" w:cs="Cambria"/>
        <w:color w:val="000000"/>
        <w:sz w:val="18"/>
        <w:szCs w:val="18"/>
      </w:rPr>
      <w:t>September</w:t>
    </w:r>
    <w:r>
      <w:rPr>
        <w:rFonts w:ascii="Cambria" w:eastAsia="Cambria" w:hAnsi="Cambria" w:cs="Cambria"/>
        <w:color w:val="000000"/>
        <w:sz w:val="18"/>
        <w:szCs w:val="18"/>
      </w:rPr>
      <w:t xml:space="preserve"> 20</w:t>
    </w:r>
    <w:r w:rsidR="00EE53A6">
      <w:rPr>
        <w:rFonts w:ascii="Cambria" w:eastAsia="Cambria" w:hAnsi="Cambria" w:cs="Cambria"/>
        <w:color w:val="000000"/>
        <w:sz w:val="18"/>
        <w:szCs w:val="18"/>
      </w:rPr>
      <w:t>22</w:t>
    </w:r>
    <w:r>
      <w:rPr>
        <w:rFonts w:ascii="Cambria" w:eastAsia="Cambria" w:hAnsi="Cambria" w:cs="Cambria"/>
        <w:color w:val="000000"/>
        <w:sz w:val="18"/>
        <w:szCs w:val="18"/>
      </w:rPr>
      <w:t>, hlm. x-y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8D7AE" w14:textId="77777777" w:rsidR="001D73FD" w:rsidRDefault="00C35749">
    <w:pPr>
      <w:pBdr>
        <w:top w:val="nil"/>
        <w:left w:val="nil"/>
        <w:bottom w:val="nil"/>
        <w:right w:val="nil"/>
        <w:between w:val="nil"/>
      </w:pBdr>
      <w:tabs>
        <w:tab w:val="center" w:pos="4513"/>
        <w:tab w:val="right" w:pos="9026"/>
      </w:tabs>
      <w:jc w:val="right"/>
      <w:rPr>
        <w:rFonts w:ascii="Cambria" w:eastAsia="Cambria" w:hAnsi="Cambria" w:cs="Cambria"/>
        <w:color w:val="000000"/>
        <w:sz w:val="18"/>
        <w:szCs w:val="18"/>
      </w:rPr>
    </w:pPr>
    <w:r>
      <w:rPr>
        <w:rFonts w:ascii="Cambria" w:eastAsia="Cambria" w:hAnsi="Cambria" w:cs="Cambria"/>
        <w:color w:val="000000"/>
        <w:sz w:val="18"/>
        <w:szCs w:val="18"/>
      </w:rPr>
      <w:t xml:space="preserve">Satu, dkk, Judul singkat …   </w:t>
    </w: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F30172">
      <w:rPr>
        <w:rFonts w:ascii="Cambria" w:eastAsia="Cambria" w:hAnsi="Cambria" w:cs="Cambria"/>
        <w:noProof/>
        <w:color w:val="000000"/>
        <w:sz w:val="22"/>
        <w:szCs w:val="22"/>
      </w:rPr>
      <w:t>3</w:t>
    </w:r>
    <w:r>
      <w:rPr>
        <w:rFonts w:ascii="Cambria" w:eastAsia="Cambria" w:hAnsi="Cambria" w:cs="Cambria"/>
        <w:color w:val="000000"/>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B2CDB" w14:textId="77777777" w:rsidR="001D73FD" w:rsidRDefault="00C35749">
    <w:pPr>
      <w:pBdr>
        <w:top w:val="nil"/>
        <w:left w:val="nil"/>
        <w:bottom w:val="nil"/>
        <w:right w:val="nil"/>
        <w:between w:val="nil"/>
      </w:pBdr>
      <w:tabs>
        <w:tab w:val="center" w:pos="4513"/>
        <w:tab w:val="right" w:pos="9026"/>
      </w:tabs>
      <w:rPr>
        <w:rFonts w:ascii="Cambria" w:eastAsia="Cambria" w:hAnsi="Cambria" w:cs="Cambria"/>
        <w:color w:val="000000"/>
        <w:sz w:val="18"/>
        <w:szCs w:val="18"/>
      </w:rPr>
    </w:pPr>
    <w:r>
      <w:rPr>
        <w:rFonts w:ascii="Cambria" w:eastAsia="Cambria" w:hAnsi="Cambria" w:cs="Cambria"/>
        <w:b/>
        <w:color w:val="000000"/>
        <w:sz w:val="18"/>
        <w:szCs w:val="18"/>
      </w:rPr>
      <w:t>Jurnal Komputer</w:t>
    </w:r>
    <w:r w:rsidR="00F30172">
      <w:rPr>
        <w:rFonts w:ascii="Cambria" w:eastAsia="Cambria" w:hAnsi="Cambria" w:cs="Cambria"/>
        <w:b/>
        <w:color w:val="000000"/>
        <w:sz w:val="18"/>
        <w:szCs w:val="18"/>
      </w:rPr>
      <w:t xml:space="preserve"> dan Teknologi Sains</w:t>
    </w:r>
    <w:r>
      <w:rPr>
        <w:rFonts w:ascii="Cambria" w:eastAsia="Cambria" w:hAnsi="Cambria" w:cs="Cambria"/>
        <w:b/>
        <w:color w:val="000000"/>
        <w:sz w:val="18"/>
        <w:szCs w:val="18"/>
      </w:rPr>
      <w:t xml:space="preserve"> (</w:t>
    </w:r>
    <w:r w:rsidR="00F30172">
      <w:rPr>
        <w:rFonts w:ascii="Cambria" w:eastAsia="Cambria" w:hAnsi="Cambria" w:cs="Cambria"/>
        <w:b/>
        <w:color w:val="000000"/>
        <w:sz w:val="18"/>
        <w:szCs w:val="18"/>
      </w:rPr>
      <w:t>KOMTEKS</w:t>
    </w:r>
    <w:r>
      <w:rPr>
        <w:rFonts w:ascii="Cambria" w:eastAsia="Cambria" w:hAnsi="Cambria" w:cs="Cambria"/>
        <w:b/>
        <w:color w:val="000000"/>
        <w:sz w:val="18"/>
        <w:szCs w:val="18"/>
      </w:rPr>
      <w:t>)</w:t>
    </w:r>
    <w:r>
      <w:rPr>
        <w:rFonts w:ascii="Cambria" w:eastAsia="Cambria" w:hAnsi="Cambria" w:cs="Cambria"/>
        <w:b/>
        <w:color w:val="000000"/>
        <w:sz w:val="18"/>
        <w:szCs w:val="18"/>
      </w:rPr>
      <w:tab/>
    </w:r>
    <w:r w:rsidR="00F30172">
      <w:rPr>
        <w:rFonts w:ascii="Cambria" w:eastAsia="Cambria" w:hAnsi="Cambria" w:cs="Cambria"/>
        <w:b/>
        <w:color w:val="000000"/>
        <w:sz w:val="18"/>
        <w:szCs w:val="18"/>
      </w:rPr>
      <w:tab/>
    </w:r>
  </w:p>
  <w:p w14:paraId="2624A587" w14:textId="77777777" w:rsidR="001D73FD" w:rsidRDefault="002B63B2" w:rsidP="00F30172">
    <w:pPr>
      <w:pBdr>
        <w:top w:val="nil"/>
        <w:left w:val="nil"/>
        <w:bottom w:val="nil"/>
        <w:right w:val="nil"/>
        <w:between w:val="nil"/>
      </w:pBdr>
      <w:tabs>
        <w:tab w:val="center" w:pos="4513"/>
        <w:tab w:val="right" w:pos="9026"/>
      </w:tabs>
      <w:rPr>
        <w:rFonts w:ascii="Cambria" w:eastAsia="Cambria" w:hAnsi="Cambria" w:cs="Cambria"/>
        <w:color w:val="000000"/>
        <w:sz w:val="18"/>
        <w:szCs w:val="18"/>
      </w:rPr>
    </w:pPr>
    <w:r>
      <w:rPr>
        <w:rFonts w:ascii="Cambria" w:eastAsia="Cambria" w:hAnsi="Cambria" w:cs="Cambria"/>
        <w:noProof/>
        <w:color w:val="000000"/>
        <w:sz w:val="18"/>
        <w:szCs w:val="18"/>
      </w:rPr>
      <mc:AlternateContent>
        <mc:Choice Requires="wps">
          <w:drawing>
            <wp:anchor distT="0" distB="0" distL="114300" distR="114300" simplePos="0" relativeHeight="251659264" behindDoc="0" locked="0" layoutInCell="1" allowOverlap="1" wp14:anchorId="33942DA5" wp14:editId="56A7E73C">
              <wp:simplePos x="0" y="0"/>
              <wp:positionH relativeFrom="column">
                <wp:posOffset>-20955</wp:posOffset>
              </wp:positionH>
              <wp:positionV relativeFrom="paragraph">
                <wp:posOffset>172247</wp:posOffset>
              </wp:positionV>
              <wp:extent cx="5847715" cy="0"/>
              <wp:effectExtent l="0" t="0" r="6985" b="12700"/>
              <wp:wrapNone/>
              <wp:docPr id="1" name="Straight Connector 1"/>
              <wp:cNvGraphicFramePr/>
              <a:graphic xmlns:a="http://schemas.openxmlformats.org/drawingml/2006/main">
                <a:graphicData uri="http://schemas.microsoft.com/office/word/2010/wordprocessingShape">
                  <wps:wsp>
                    <wps:cNvCnPr/>
                    <wps:spPr>
                      <a:xfrm>
                        <a:off x="0" y="0"/>
                        <a:ext cx="58477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1E5F0D81"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pt,13.55pt" to="458.8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" strokecolor="black [3213]"/>
          </w:pict>
        </mc:Fallback>
      </mc:AlternateContent>
    </w:r>
    <w:r>
      <w:rPr>
        <w:rFonts w:ascii="Cambria" w:eastAsia="Cambria" w:hAnsi="Cambria" w:cs="Cambria"/>
        <w:color w:val="000000"/>
        <w:sz w:val="18"/>
        <w:szCs w:val="18"/>
      </w:rPr>
      <w:t xml:space="preserve">Vol. x, No. x, </w:t>
    </w:r>
    <w:r w:rsidR="00F30172">
      <w:rPr>
        <w:rFonts w:ascii="Cambria" w:eastAsia="Cambria" w:hAnsi="Cambria" w:cs="Cambria"/>
        <w:color w:val="000000"/>
        <w:sz w:val="18"/>
        <w:szCs w:val="18"/>
      </w:rPr>
      <w:t>September</w:t>
    </w:r>
    <w:r>
      <w:rPr>
        <w:rFonts w:ascii="Cambria" w:eastAsia="Cambria" w:hAnsi="Cambria" w:cs="Cambria"/>
        <w:color w:val="000000"/>
        <w:sz w:val="18"/>
        <w:szCs w:val="18"/>
      </w:rPr>
      <w:t xml:space="preserve"> 20</w:t>
    </w:r>
    <w:r w:rsidR="00F30172">
      <w:rPr>
        <w:rFonts w:ascii="Cambria" w:eastAsia="Cambria" w:hAnsi="Cambria" w:cs="Cambria"/>
        <w:color w:val="000000"/>
        <w:sz w:val="18"/>
        <w:szCs w:val="18"/>
      </w:rPr>
      <w:t>22</w:t>
    </w:r>
    <w:r>
      <w:rPr>
        <w:rFonts w:ascii="Cambria" w:eastAsia="Cambria" w:hAnsi="Cambria" w:cs="Cambria"/>
        <w:color w:val="000000"/>
        <w:sz w:val="18"/>
        <w:szCs w:val="18"/>
      </w:rPr>
      <w:t>, hlm. x-x</w:t>
    </w:r>
    <w:r>
      <w:rPr>
        <w:rFonts w:ascii="Cambria" w:eastAsia="Cambria" w:hAnsi="Cambria" w:cs="Cambria"/>
        <w:color w:val="000000"/>
        <w:sz w:val="18"/>
        <w:szCs w:val="18"/>
      </w:rPr>
      <w:tab/>
    </w:r>
    <w:r>
      <w:rPr>
        <w:rFonts w:ascii="Cambria" w:eastAsia="Cambria" w:hAnsi="Cambria" w:cs="Cambria"/>
        <w:color w:val="000000"/>
        <w:sz w:val="18"/>
        <w:szCs w:val="18"/>
      </w:rPr>
      <w:tab/>
    </w:r>
    <w:r w:rsidR="00F30172">
      <w:rPr>
        <w:rFonts w:ascii="Cambria" w:eastAsia="Cambria" w:hAnsi="Cambria" w:cs="Cambria"/>
        <w:color w:val="000000"/>
        <w:sz w:val="18"/>
        <w:szCs w:val="18"/>
      </w:rPr>
      <w:t>e</w:t>
    </w:r>
    <w:r>
      <w:rPr>
        <w:rFonts w:ascii="Cambria" w:eastAsia="Cambria" w:hAnsi="Cambria" w:cs="Cambria"/>
        <w:color w:val="000000"/>
        <w:sz w:val="18"/>
        <w:szCs w:val="18"/>
      </w:rPr>
      <w:t xml:space="preserve">-ISSN: </w:t>
    </w:r>
    <w:r w:rsidR="00F30172">
      <w:rPr>
        <w:rFonts w:ascii="Cambria" w:eastAsia="Cambria" w:hAnsi="Cambria" w:cs="Cambria"/>
        <w:color w:val="000000"/>
        <w:sz w:val="18"/>
        <w:szCs w:val="18"/>
      </w:rPr>
      <w:t>xxxx</w:t>
    </w:r>
    <w:r>
      <w:rPr>
        <w:rFonts w:ascii="Cambria" w:eastAsia="Cambria" w:hAnsi="Cambria" w:cs="Cambria"/>
        <w:color w:val="000000"/>
        <w:sz w:val="18"/>
        <w:szCs w:val="18"/>
      </w:rPr>
      <w:t>-</w:t>
    </w:r>
    <w:r w:rsidR="00F30172">
      <w:rPr>
        <w:rFonts w:ascii="Cambria" w:eastAsia="Cambria" w:hAnsi="Cambria" w:cs="Cambria"/>
        <w:color w:val="000000"/>
        <w:sz w:val="18"/>
        <w:szCs w:val="18"/>
      </w:rPr>
      <w:t>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F916A7"/>
    <w:multiLevelType w:val="multilevel"/>
    <w:tmpl w:val="533206BA"/>
    <w:lvl w:ilvl="0">
      <w:start w:val="1"/>
      <w:numFmt w:val="decimal"/>
      <w:pStyle w:val="Heading1"/>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56791C09"/>
    <w:multiLevelType w:val="hybridMultilevel"/>
    <w:tmpl w:val="5CFEE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394E48"/>
    <w:multiLevelType w:val="hybridMultilevel"/>
    <w:tmpl w:val="C944D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3FD"/>
    <w:rsid w:val="00056B0F"/>
    <w:rsid w:val="00073A4F"/>
    <w:rsid w:val="000D67A0"/>
    <w:rsid w:val="0017542E"/>
    <w:rsid w:val="001D73FD"/>
    <w:rsid w:val="001E0D59"/>
    <w:rsid w:val="002227A2"/>
    <w:rsid w:val="002345D1"/>
    <w:rsid w:val="002375B3"/>
    <w:rsid w:val="002377C6"/>
    <w:rsid w:val="002B63B2"/>
    <w:rsid w:val="002C4F56"/>
    <w:rsid w:val="00326BF9"/>
    <w:rsid w:val="003576B3"/>
    <w:rsid w:val="003B2D99"/>
    <w:rsid w:val="003C2E22"/>
    <w:rsid w:val="003D5752"/>
    <w:rsid w:val="00426C82"/>
    <w:rsid w:val="00452874"/>
    <w:rsid w:val="004B0F41"/>
    <w:rsid w:val="00531280"/>
    <w:rsid w:val="00561E5B"/>
    <w:rsid w:val="00575B2C"/>
    <w:rsid w:val="005E456B"/>
    <w:rsid w:val="00606E4C"/>
    <w:rsid w:val="00643B0B"/>
    <w:rsid w:val="0069238A"/>
    <w:rsid w:val="006E7897"/>
    <w:rsid w:val="00717E28"/>
    <w:rsid w:val="00815575"/>
    <w:rsid w:val="008966C6"/>
    <w:rsid w:val="00924C56"/>
    <w:rsid w:val="00974A7F"/>
    <w:rsid w:val="009B4E06"/>
    <w:rsid w:val="00A3587E"/>
    <w:rsid w:val="00A55890"/>
    <w:rsid w:val="00A86928"/>
    <w:rsid w:val="00A91856"/>
    <w:rsid w:val="00AD1FA4"/>
    <w:rsid w:val="00AE1BAF"/>
    <w:rsid w:val="00BB2D23"/>
    <w:rsid w:val="00BC7191"/>
    <w:rsid w:val="00BF1B4F"/>
    <w:rsid w:val="00C35749"/>
    <w:rsid w:val="00C36234"/>
    <w:rsid w:val="00C654D3"/>
    <w:rsid w:val="00CA135C"/>
    <w:rsid w:val="00CC0B98"/>
    <w:rsid w:val="00D40A92"/>
    <w:rsid w:val="00D40AB3"/>
    <w:rsid w:val="00D74DA3"/>
    <w:rsid w:val="00D91FAC"/>
    <w:rsid w:val="00DA0CB4"/>
    <w:rsid w:val="00E71AD2"/>
    <w:rsid w:val="00EA0E0C"/>
    <w:rsid w:val="00EB0BA4"/>
    <w:rsid w:val="00EB3830"/>
    <w:rsid w:val="00EB3F54"/>
    <w:rsid w:val="00EE53A6"/>
    <w:rsid w:val="00EF6CF8"/>
    <w:rsid w:val="00F30172"/>
    <w:rsid w:val="00F46D04"/>
    <w:rsid w:val="00F51559"/>
    <w:rsid w:val="00F76C10"/>
    <w:rsid w:val="00F8322E"/>
    <w:rsid w:val="00FA7D8B"/>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B3799"/>
  <w15:docId w15:val="{EAABCD8B-BA6B-CE47-8338-222B337FA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0B9"/>
  </w:style>
  <w:style w:type="paragraph" w:styleId="Heading1">
    <w:name w:val="heading 1"/>
    <w:basedOn w:val="Normal"/>
    <w:next w:val="Normal"/>
    <w:link w:val="Heading1Char"/>
    <w:uiPriority w:val="9"/>
    <w:qFormat/>
    <w:rsid w:val="008C082C"/>
    <w:pPr>
      <w:numPr>
        <w:numId w:val="1"/>
      </w:numPr>
      <w:spacing w:before="240" w:after="120"/>
      <w:outlineLvl w:val="0"/>
    </w:pPr>
    <w:rPr>
      <w:b/>
      <w:color w:val="000000"/>
      <w:sz w:val="20"/>
      <w:szCs w:val="20"/>
      <w:lang w:val="id-ID"/>
    </w:rPr>
  </w:style>
  <w:style w:type="paragraph" w:styleId="Heading2">
    <w:name w:val="heading 2"/>
    <w:basedOn w:val="Normal"/>
    <w:next w:val="Normal"/>
    <w:link w:val="Heading2Char"/>
    <w:uiPriority w:val="9"/>
    <w:unhideWhenUsed/>
    <w:qFormat/>
    <w:rsid w:val="00766EC6"/>
    <w:pPr>
      <w:keepNext/>
      <w:spacing w:before="240" w:after="120"/>
      <w:outlineLvl w:val="1"/>
    </w:pPr>
    <w:rPr>
      <w:b/>
      <w:bCs/>
      <w:iCs/>
      <w:sz w:val="20"/>
      <w:szCs w:val="20"/>
      <w:lang w:val="id-ID"/>
    </w:rPr>
  </w:style>
  <w:style w:type="paragraph" w:styleId="Heading3">
    <w:name w:val="heading 3"/>
    <w:basedOn w:val="Normal"/>
    <w:next w:val="Normal"/>
    <w:link w:val="Heading3Char"/>
    <w:uiPriority w:val="9"/>
    <w:semiHidden/>
    <w:unhideWhenUsed/>
    <w:qFormat/>
    <w:rsid w:val="005C299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rsid w:val="00F76369"/>
    <w:pPr>
      <w:keepNext/>
      <w:ind w:left="284" w:hanging="284"/>
      <w:outlineLvl w:val="4"/>
    </w:pPr>
    <w:rPr>
      <w:b/>
      <w:bCs/>
      <w:sz w:val="20"/>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62617"/>
    <w:pPr>
      <w:spacing w:before="240" w:after="60"/>
      <w:jc w:val="center"/>
      <w:outlineLvl w:val="0"/>
    </w:pPr>
    <w:rPr>
      <w:rFonts w:ascii="Arial" w:hAnsi="Arial" w:cs="Arial"/>
      <w:b/>
      <w:bCs/>
      <w:kern w:val="28"/>
      <w:sz w:val="32"/>
      <w:szCs w:val="32"/>
    </w:rPr>
  </w:style>
  <w:style w:type="paragraph" w:styleId="BodyText">
    <w:name w:val="Body Text"/>
    <w:basedOn w:val="Normal"/>
    <w:rsid w:val="00262617"/>
    <w:pPr>
      <w:jc w:val="center"/>
    </w:pPr>
    <w:rPr>
      <w:sz w:val="20"/>
      <w:szCs w:val="20"/>
    </w:rPr>
  </w:style>
  <w:style w:type="paragraph" w:customStyle="1" w:styleId="ICTSAuthorIdentity">
    <w:name w:val="ICTS_AuthorIdentity"/>
    <w:basedOn w:val="BodyText3"/>
    <w:rsid w:val="00262617"/>
    <w:pPr>
      <w:spacing w:after="0"/>
      <w:jc w:val="center"/>
    </w:pPr>
    <w:rPr>
      <w:rFonts w:eastAsia="MS Mincho"/>
      <w:sz w:val="20"/>
      <w:szCs w:val="20"/>
    </w:rPr>
  </w:style>
  <w:style w:type="paragraph" w:customStyle="1" w:styleId="ICTSTitle">
    <w:name w:val="ICTS_Title"/>
    <w:basedOn w:val="Title"/>
    <w:rsid w:val="00262617"/>
    <w:pPr>
      <w:spacing w:before="0" w:after="240"/>
      <w:outlineLvl w:val="9"/>
    </w:pPr>
    <w:rPr>
      <w:rFonts w:ascii="Times New Roman" w:hAnsi="Times New Roman" w:cs="Times New Roman"/>
      <w:kern w:val="0"/>
      <w:sz w:val="28"/>
      <w:szCs w:val="24"/>
    </w:rPr>
  </w:style>
  <w:style w:type="paragraph" w:styleId="BodyText3">
    <w:name w:val="Body Text 3"/>
    <w:basedOn w:val="Normal"/>
    <w:rsid w:val="00262617"/>
    <w:pPr>
      <w:spacing w:after="120"/>
    </w:pPr>
    <w:rPr>
      <w:sz w:val="16"/>
      <w:szCs w:val="16"/>
    </w:rPr>
  </w:style>
  <w:style w:type="character" w:styleId="Hyperlink">
    <w:name w:val="Hyperlink"/>
    <w:uiPriority w:val="99"/>
    <w:rsid w:val="00262617"/>
    <w:rPr>
      <w:color w:val="0000FF"/>
      <w:u w:val="single"/>
    </w:rPr>
  </w:style>
  <w:style w:type="character" w:customStyle="1" w:styleId="Heading1Char">
    <w:name w:val="Heading 1 Char"/>
    <w:link w:val="Heading1"/>
    <w:rsid w:val="008C082C"/>
    <w:rPr>
      <w:b/>
      <w:color w:val="000000"/>
      <w:lang w:val="id-ID"/>
    </w:rPr>
  </w:style>
  <w:style w:type="paragraph" w:customStyle="1" w:styleId="Body">
    <w:name w:val="Body"/>
    <w:basedOn w:val="Normal"/>
    <w:link w:val="BodyChar"/>
    <w:qFormat/>
    <w:rsid w:val="00823AFE"/>
    <w:pPr>
      <w:ind w:firstLine="426"/>
      <w:jc w:val="both"/>
    </w:pPr>
    <w:rPr>
      <w:color w:val="000000"/>
      <w:sz w:val="20"/>
      <w:szCs w:val="20"/>
      <w:lang w:val="fi-FI"/>
    </w:rPr>
  </w:style>
  <w:style w:type="paragraph" w:customStyle="1" w:styleId="WBody">
    <w:name w:val="W Body"/>
    <w:basedOn w:val="BodyText"/>
    <w:link w:val="WBodyChar"/>
    <w:qFormat/>
    <w:rsid w:val="008A0327"/>
    <w:pPr>
      <w:spacing w:before="120" w:line="360" w:lineRule="auto"/>
      <w:ind w:firstLine="720"/>
      <w:jc w:val="both"/>
    </w:pPr>
    <w:rPr>
      <w:sz w:val="24"/>
      <w:szCs w:val="24"/>
      <w:lang w:val="id-ID" w:bidi="en-US"/>
    </w:rPr>
  </w:style>
  <w:style w:type="character" w:customStyle="1" w:styleId="BodyChar">
    <w:name w:val="Body Char"/>
    <w:link w:val="Body"/>
    <w:rsid w:val="00823AFE"/>
    <w:rPr>
      <w:color w:val="000000"/>
      <w:lang w:val="fi-FI"/>
    </w:rPr>
  </w:style>
  <w:style w:type="character" w:customStyle="1" w:styleId="WBodyChar">
    <w:name w:val="W Body Char"/>
    <w:link w:val="WBody"/>
    <w:rsid w:val="008A0327"/>
    <w:rPr>
      <w:sz w:val="24"/>
      <w:szCs w:val="24"/>
      <w:lang w:val="id-ID" w:bidi="en-US"/>
    </w:rPr>
  </w:style>
  <w:style w:type="paragraph" w:customStyle="1" w:styleId="figurecaption">
    <w:name w:val="figure caption"/>
    <w:rsid w:val="00F543E4"/>
    <w:pPr>
      <w:spacing w:before="120" w:after="200"/>
      <w:jc w:val="center"/>
    </w:pPr>
    <w:rPr>
      <w:rFonts w:eastAsia="SimSun" w:cs="Angsana New"/>
      <w:noProof/>
      <w:lang w:val="sv-SE"/>
    </w:rPr>
  </w:style>
  <w:style w:type="character" w:customStyle="1" w:styleId="Heading2Char">
    <w:name w:val="Heading 2 Char"/>
    <w:link w:val="Heading2"/>
    <w:rsid w:val="00766EC6"/>
    <w:rPr>
      <w:b/>
      <w:bCs/>
      <w:iCs/>
      <w:lang w:val="id-ID"/>
    </w:rPr>
  </w:style>
  <w:style w:type="paragraph" w:customStyle="1" w:styleId="PictureHeading">
    <w:name w:val="Picture Heading"/>
    <w:basedOn w:val="Normal"/>
    <w:qFormat/>
    <w:rsid w:val="00F543E4"/>
    <w:pPr>
      <w:spacing w:after="360"/>
      <w:jc w:val="center"/>
    </w:pPr>
    <w:rPr>
      <w:bCs/>
      <w:lang w:val="sv-SE" w:bidi="en-US"/>
    </w:rPr>
  </w:style>
  <w:style w:type="paragraph" w:styleId="ListParagraph">
    <w:name w:val="List Paragraph"/>
    <w:basedOn w:val="Normal"/>
    <w:link w:val="ListParagraphChar"/>
    <w:uiPriority w:val="34"/>
    <w:qFormat/>
    <w:rsid w:val="00A3216B"/>
    <w:pPr>
      <w:spacing w:after="200" w:line="276" w:lineRule="auto"/>
      <w:ind w:left="720"/>
      <w:contextualSpacing/>
    </w:pPr>
    <w:rPr>
      <w:rFonts w:ascii="Calibri" w:hAnsi="Calibri"/>
      <w:sz w:val="22"/>
      <w:szCs w:val="22"/>
      <w:lang w:val="en-AU"/>
    </w:rPr>
  </w:style>
  <w:style w:type="paragraph" w:customStyle="1" w:styleId="Text">
    <w:name w:val="Text"/>
    <w:basedOn w:val="Normal"/>
    <w:rsid w:val="00995856"/>
    <w:pPr>
      <w:widowControl w:val="0"/>
      <w:autoSpaceDE w:val="0"/>
      <w:autoSpaceDN w:val="0"/>
      <w:spacing w:line="252" w:lineRule="auto"/>
      <w:ind w:firstLine="202"/>
      <w:jc w:val="both"/>
    </w:pPr>
    <w:rPr>
      <w:sz w:val="20"/>
      <w:szCs w:val="20"/>
    </w:rPr>
  </w:style>
  <w:style w:type="paragraph" w:customStyle="1" w:styleId="WNumb1">
    <w:name w:val="W Numb1"/>
    <w:basedOn w:val="BodyText"/>
    <w:link w:val="WNumb1Char"/>
    <w:qFormat/>
    <w:rsid w:val="006316A8"/>
    <w:pPr>
      <w:tabs>
        <w:tab w:val="left" w:pos="360"/>
      </w:tabs>
      <w:spacing w:before="60"/>
      <w:ind w:left="360" w:hanging="360"/>
      <w:jc w:val="both"/>
    </w:pPr>
    <w:rPr>
      <w:lang w:val="en-AU" w:bidi="en-US"/>
    </w:rPr>
  </w:style>
  <w:style w:type="character" w:customStyle="1" w:styleId="WNumb1Char">
    <w:name w:val="W Numb1 Char"/>
    <w:link w:val="WNumb1"/>
    <w:rsid w:val="006316A8"/>
    <w:rPr>
      <w:lang w:val="en-AU" w:bidi="en-US"/>
    </w:rPr>
  </w:style>
  <w:style w:type="table" w:styleId="TableGrid">
    <w:name w:val="Table Grid"/>
    <w:basedOn w:val="TableNormal"/>
    <w:rsid w:val="002132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C1C46"/>
    <w:rPr>
      <w:rFonts w:ascii="Tahoma" w:hAnsi="Tahoma" w:cs="Tahoma"/>
      <w:sz w:val="16"/>
      <w:szCs w:val="16"/>
    </w:rPr>
  </w:style>
  <w:style w:type="character" w:customStyle="1" w:styleId="BalloonTextChar">
    <w:name w:val="Balloon Text Char"/>
    <w:basedOn w:val="DefaultParagraphFont"/>
    <w:link w:val="BalloonText"/>
    <w:rsid w:val="00AC1C46"/>
    <w:rPr>
      <w:rFonts w:ascii="Tahoma" w:hAnsi="Tahoma" w:cs="Tahoma"/>
      <w:sz w:val="16"/>
      <w:szCs w:val="16"/>
    </w:rPr>
  </w:style>
  <w:style w:type="character" w:styleId="PlaceholderText">
    <w:name w:val="Placeholder Text"/>
    <w:basedOn w:val="DefaultParagraphFont"/>
    <w:uiPriority w:val="99"/>
    <w:semiHidden/>
    <w:rsid w:val="00AC1C46"/>
    <w:rPr>
      <w:color w:val="808080"/>
    </w:rPr>
  </w:style>
  <w:style w:type="paragraph" w:customStyle="1" w:styleId="Displayedequation">
    <w:name w:val="Displayed equation"/>
    <w:basedOn w:val="Normal"/>
    <w:next w:val="Normal"/>
    <w:qFormat/>
    <w:rsid w:val="006316A8"/>
    <w:pPr>
      <w:tabs>
        <w:tab w:val="center" w:pos="4253"/>
        <w:tab w:val="right" w:pos="8222"/>
      </w:tabs>
      <w:spacing w:before="240" w:after="240" w:line="480" w:lineRule="auto"/>
      <w:jc w:val="center"/>
    </w:pPr>
    <w:rPr>
      <w:lang w:val="en-GB" w:eastAsia="en-GB"/>
    </w:rPr>
  </w:style>
  <w:style w:type="character" w:customStyle="1" w:styleId="Heading3Char">
    <w:name w:val="Heading 3 Char"/>
    <w:basedOn w:val="DefaultParagraphFont"/>
    <w:link w:val="Heading3"/>
    <w:semiHidden/>
    <w:rsid w:val="005C2994"/>
    <w:rPr>
      <w:rFonts w:asciiTheme="majorHAnsi" w:eastAsiaTheme="majorEastAsia" w:hAnsiTheme="majorHAnsi" w:cstheme="majorBidi"/>
      <w:b/>
      <w:bCs/>
      <w:color w:val="4F81BD" w:themeColor="accent1"/>
      <w:sz w:val="24"/>
      <w:szCs w:val="24"/>
    </w:rPr>
  </w:style>
  <w:style w:type="paragraph" w:customStyle="1" w:styleId="WAYANFigure">
    <w:name w:val="WAYAN Figure"/>
    <w:basedOn w:val="BodyText"/>
    <w:rsid w:val="005C2994"/>
    <w:pPr>
      <w:spacing w:before="120" w:line="360" w:lineRule="auto"/>
    </w:pPr>
    <w:rPr>
      <w:rFonts w:ascii="Calibri" w:hAnsi="Calibri"/>
      <w:sz w:val="24"/>
      <w:szCs w:val="24"/>
      <w:lang w:val="en-AU" w:bidi="en-US"/>
    </w:rPr>
  </w:style>
  <w:style w:type="paragraph" w:customStyle="1" w:styleId="WAYANTable">
    <w:name w:val="WAYAN Table"/>
    <w:basedOn w:val="BodyText"/>
    <w:rsid w:val="005C2994"/>
    <w:pPr>
      <w:spacing w:before="120" w:after="120"/>
    </w:pPr>
    <w:rPr>
      <w:rFonts w:ascii="Calibri" w:hAnsi="Calibri" w:cs="Calibri"/>
      <w:sz w:val="24"/>
      <w:szCs w:val="24"/>
      <w:lang w:val="en-AU" w:bidi="en-US"/>
    </w:rPr>
  </w:style>
  <w:style w:type="paragraph" w:styleId="DocumentMap">
    <w:name w:val="Document Map"/>
    <w:basedOn w:val="Normal"/>
    <w:link w:val="DocumentMapChar"/>
    <w:rsid w:val="007533CE"/>
    <w:rPr>
      <w:rFonts w:ascii="Tahoma" w:hAnsi="Tahoma" w:cs="Tahoma"/>
      <w:sz w:val="16"/>
      <w:szCs w:val="16"/>
    </w:rPr>
  </w:style>
  <w:style w:type="character" w:customStyle="1" w:styleId="DocumentMapChar">
    <w:name w:val="Document Map Char"/>
    <w:basedOn w:val="DefaultParagraphFont"/>
    <w:link w:val="DocumentMap"/>
    <w:rsid w:val="007533CE"/>
    <w:rPr>
      <w:rFonts w:ascii="Tahoma" w:hAnsi="Tahoma" w:cs="Tahoma"/>
      <w:sz w:val="16"/>
      <w:szCs w:val="16"/>
    </w:rPr>
  </w:style>
  <w:style w:type="paragraph" w:styleId="Header">
    <w:name w:val="header"/>
    <w:basedOn w:val="Normal"/>
    <w:link w:val="HeaderChar"/>
    <w:rsid w:val="00FE6C55"/>
    <w:pPr>
      <w:tabs>
        <w:tab w:val="center" w:pos="4513"/>
        <w:tab w:val="right" w:pos="9026"/>
      </w:tabs>
    </w:pPr>
  </w:style>
  <w:style w:type="character" w:customStyle="1" w:styleId="HeaderChar">
    <w:name w:val="Header Char"/>
    <w:basedOn w:val="DefaultParagraphFont"/>
    <w:link w:val="Header"/>
    <w:rsid w:val="00FE6C55"/>
    <w:rPr>
      <w:sz w:val="24"/>
      <w:szCs w:val="24"/>
    </w:rPr>
  </w:style>
  <w:style w:type="paragraph" w:styleId="Footer">
    <w:name w:val="footer"/>
    <w:basedOn w:val="Normal"/>
    <w:link w:val="FooterChar"/>
    <w:uiPriority w:val="99"/>
    <w:rsid w:val="00FE6C55"/>
    <w:pPr>
      <w:tabs>
        <w:tab w:val="center" w:pos="4513"/>
        <w:tab w:val="right" w:pos="9026"/>
      </w:tabs>
    </w:pPr>
  </w:style>
  <w:style w:type="character" w:customStyle="1" w:styleId="FooterChar">
    <w:name w:val="Footer Char"/>
    <w:basedOn w:val="DefaultParagraphFont"/>
    <w:link w:val="Footer"/>
    <w:uiPriority w:val="99"/>
    <w:rsid w:val="00FE6C55"/>
    <w:rPr>
      <w:sz w:val="24"/>
      <w:szCs w:val="24"/>
    </w:rPr>
  </w:style>
  <w:style w:type="character" w:customStyle="1" w:styleId="hps">
    <w:name w:val="hps"/>
    <w:basedOn w:val="DefaultParagraphFont"/>
    <w:rsid w:val="00813530"/>
  </w:style>
  <w:style w:type="character" w:customStyle="1" w:styleId="apple-converted-space">
    <w:name w:val="apple-converted-space"/>
    <w:rsid w:val="00CC10E6"/>
  </w:style>
  <w:style w:type="paragraph" w:customStyle="1" w:styleId="KURSORJUDULBAGIAN">
    <w:name w:val="KURSOR_JUDUL_BAGIAN"/>
    <w:basedOn w:val="Normal"/>
    <w:qFormat/>
    <w:rsid w:val="00CC10E6"/>
    <w:pPr>
      <w:overflowPunct w:val="0"/>
      <w:autoSpaceDE w:val="0"/>
      <w:autoSpaceDN w:val="0"/>
      <w:adjustRightInd w:val="0"/>
      <w:spacing w:before="240" w:after="240"/>
      <w:textAlignment w:val="baseline"/>
    </w:pPr>
    <w:rPr>
      <w:b/>
      <w:lang w:val="id-ID"/>
    </w:rPr>
  </w:style>
  <w:style w:type="character" w:customStyle="1" w:styleId="ListParagraphChar">
    <w:name w:val="List Paragraph Char"/>
    <w:basedOn w:val="DefaultParagraphFont"/>
    <w:link w:val="ListParagraph"/>
    <w:uiPriority w:val="34"/>
    <w:rsid w:val="00CC10E6"/>
    <w:rPr>
      <w:rFonts w:ascii="Calibri" w:hAnsi="Calibri"/>
      <w:sz w:val="22"/>
      <w:szCs w:val="22"/>
      <w:lang w:val="en-AU" w:eastAsia="zh-CN"/>
    </w:rPr>
  </w:style>
  <w:style w:type="character" w:customStyle="1" w:styleId="TitleChar">
    <w:name w:val="Title Char"/>
    <w:basedOn w:val="DefaultParagraphFont"/>
    <w:link w:val="Title"/>
    <w:rsid w:val="00F17BD2"/>
    <w:rPr>
      <w:rFonts w:ascii="Arial" w:hAnsi="Arial" w:cs="Arial"/>
      <w:b/>
      <w:bCs/>
      <w:kern w:val="28"/>
      <w:sz w:val="32"/>
      <w:szCs w:val="32"/>
    </w:rPr>
  </w:style>
  <w:style w:type="character" w:styleId="Emphasis">
    <w:name w:val="Emphasis"/>
    <w:uiPriority w:val="20"/>
    <w:qFormat/>
    <w:rsid w:val="00F17BD2"/>
    <w:rPr>
      <w:i/>
      <w:iCs/>
    </w:rPr>
  </w:style>
  <w:style w:type="paragraph" w:styleId="Caption">
    <w:name w:val="caption"/>
    <w:basedOn w:val="Normal"/>
    <w:next w:val="Normal"/>
    <w:uiPriority w:val="35"/>
    <w:unhideWhenUsed/>
    <w:qFormat/>
    <w:rsid w:val="00570C9E"/>
    <w:pPr>
      <w:spacing w:after="200"/>
    </w:pPr>
    <w:rPr>
      <w:rFonts w:asciiTheme="minorHAnsi" w:eastAsiaTheme="minorHAnsi" w:hAnsiTheme="minorHAnsi" w:cstheme="minorBidi"/>
      <w:b/>
      <w:bCs/>
      <w:color w:val="4F81BD" w:themeColor="accent1"/>
      <w:sz w:val="18"/>
      <w:szCs w:val="18"/>
    </w:rPr>
  </w:style>
  <w:style w:type="character" w:styleId="HTMLCite">
    <w:name w:val="HTML Cite"/>
    <w:basedOn w:val="DefaultParagraphFont"/>
    <w:uiPriority w:val="99"/>
    <w:unhideWhenUsed/>
    <w:rsid w:val="00A61DF6"/>
    <w:rPr>
      <w:i/>
      <w:iCs/>
    </w:rPr>
  </w:style>
  <w:style w:type="paragraph" w:customStyle="1" w:styleId="Judul">
    <w:name w:val="Judul"/>
    <w:basedOn w:val="Normal"/>
    <w:qFormat/>
    <w:rsid w:val="00445B61"/>
    <w:pPr>
      <w:spacing w:before="120" w:after="120"/>
      <w:jc w:val="center"/>
    </w:pPr>
    <w:rPr>
      <w:b/>
      <w:lang w:val="id-ID"/>
    </w:rPr>
  </w:style>
  <w:style w:type="paragraph" w:customStyle="1" w:styleId="Abstrak">
    <w:name w:val="Abstrak"/>
    <w:basedOn w:val="BodyText"/>
    <w:qFormat/>
    <w:rsid w:val="00445B61"/>
    <w:pPr>
      <w:jc w:val="both"/>
    </w:pPr>
    <w:rPr>
      <w:lang w:val="id-ID"/>
    </w:rPr>
  </w:style>
  <w:style w:type="paragraph" w:customStyle="1" w:styleId="Abstract">
    <w:name w:val="Abstract"/>
    <w:basedOn w:val="BodyText"/>
    <w:qFormat/>
    <w:rsid w:val="00445B61"/>
    <w:pPr>
      <w:jc w:val="both"/>
    </w:pPr>
    <w:rPr>
      <w:i/>
    </w:rPr>
  </w:style>
  <w:style w:type="paragraph" w:customStyle="1" w:styleId="Gambar">
    <w:name w:val="Gambar"/>
    <w:basedOn w:val="WAYANFigure"/>
    <w:qFormat/>
    <w:rsid w:val="00445B61"/>
    <w:pPr>
      <w:spacing w:after="120" w:line="240" w:lineRule="auto"/>
    </w:pPr>
    <w:rPr>
      <w:rFonts w:ascii="Times New Roman" w:hAnsi="Times New Roman"/>
      <w:sz w:val="20"/>
      <w:szCs w:val="20"/>
      <w:lang w:val="id-ID"/>
    </w:rPr>
  </w:style>
  <w:style w:type="paragraph" w:customStyle="1" w:styleId="Tabel">
    <w:name w:val="Tabel"/>
    <w:basedOn w:val="Normal"/>
    <w:qFormat/>
    <w:rsid w:val="00445B61"/>
    <w:pPr>
      <w:spacing w:before="120" w:after="120"/>
      <w:jc w:val="center"/>
    </w:pPr>
    <w:rPr>
      <w:sz w:val="20"/>
      <w:szCs w:val="20"/>
      <w:lang w:val="id-ID"/>
    </w:rPr>
  </w:style>
  <w:style w:type="paragraph" w:customStyle="1" w:styleId="Judul2">
    <w:name w:val="Judul 2"/>
    <w:basedOn w:val="BodyText"/>
    <w:qFormat/>
    <w:rsid w:val="00445B61"/>
    <w:pPr>
      <w:spacing w:before="120" w:after="120"/>
    </w:pPr>
    <w:rPr>
      <w:b/>
      <w:lang w:val="id-ID"/>
    </w:rPr>
  </w:style>
  <w:style w:type="character" w:styleId="UnresolvedMention">
    <w:name w:val="Unresolved Mention"/>
    <w:basedOn w:val="DefaultParagraphFont"/>
    <w:uiPriority w:val="99"/>
    <w:semiHidden/>
    <w:unhideWhenUsed/>
    <w:rsid w:val="00F26AF8"/>
    <w:rPr>
      <w:color w:val="808080"/>
      <w:shd w:val="clear" w:color="auto" w:fill="E6E6E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customStyle="1" w:styleId="senaText">
    <w:name w:val="sena Text"/>
    <w:basedOn w:val="Normal"/>
    <w:rsid w:val="00D74DA3"/>
    <w:pPr>
      <w:widowControl w:val="0"/>
      <w:autoSpaceDE w:val="0"/>
      <w:autoSpaceDN w:val="0"/>
      <w:ind w:firstLine="202"/>
      <w:jc w:val="both"/>
    </w:pPr>
    <w:rPr>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00182">
      <w:bodyDiv w:val="1"/>
      <w:marLeft w:val="0"/>
      <w:marRight w:val="0"/>
      <w:marTop w:val="0"/>
      <w:marBottom w:val="0"/>
      <w:divBdr>
        <w:top w:val="none" w:sz="0" w:space="0" w:color="auto"/>
        <w:left w:val="none" w:sz="0" w:space="0" w:color="auto"/>
        <w:bottom w:val="none" w:sz="0" w:space="0" w:color="auto"/>
        <w:right w:val="none" w:sz="0" w:space="0" w:color="auto"/>
      </w:divBdr>
    </w:div>
    <w:div w:id="253635302">
      <w:bodyDiv w:val="1"/>
      <w:marLeft w:val="0"/>
      <w:marRight w:val="0"/>
      <w:marTop w:val="0"/>
      <w:marBottom w:val="0"/>
      <w:divBdr>
        <w:top w:val="none" w:sz="0" w:space="0" w:color="auto"/>
        <w:left w:val="none" w:sz="0" w:space="0" w:color="auto"/>
        <w:bottom w:val="none" w:sz="0" w:space="0" w:color="auto"/>
        <w:right w:val="none" w:sz="0" w:space="0" w:color="auto"/>
      </w:divBdr>
    </w:div>
    <w:div w:id="450058637">
      <w:bodyDiv w:val="1"/>
      <w:marLeft w:val="0"/>
      <w:marRight w:val="0"/>
      <w:marTop w:val="0"/>
      <w:marBottom w:val="0"/>
      <w:divBdr>
        <w:top w:val="none" w:sz="0" w:space="0" w:color="auto"/>
        <w:left w:val="none" w:sz="0" w:space="0" w:color="auto"/>
        <w:bottom w:val="none" w:sz="0" w:space="0" w:color="auto"/>
        <w:right w:val="none" w:sz="0" w:space="0" w:color="auto"/>
      </w:divBdr>
    </w:div>
    <w:div w:id="600533708">
      <w:bodyDiv w:val="1"/>
      <w:marLeft w:val="0"/>
      <w:marRight w:val="0"/>
      <w:marTop w:val="0"/>
      <w:marBottom w:val="0"/>
      <w:divBdr>
        <w:top w:val="none" w:sz="0" w:space="0" w:color="auto"/>
        <w:left w:val="none" w:sz="0" w:space="0" w:color="auto"/>
        <w:bottom w:val="none" w:sz="0" w:space="0" w:color="auto"/>
        <w:right w:val="none" w:sz="0" w:space="0" w:color="auto"/>
      </w:divBdr>
      <w:divsChild>
        <w:div w:id="1941908212">
          <w:marLeft w:val="0"/>
          <w:marRight w:val="0"/>
          <w:marTop w:val="0"/>
          <w:marBottom w:val="0"/>
          <w:divBdr>
            <w:top w:val="none" w:sz="0" w:space="0" w:color="auto"/>
            <w:left w:val="none" w:sz="0" w:space="0" w:color="auto"/>
            <w:bottom w:val="none" w:sz="0" w:space="0" w:color="auto"/>
            <w:right w:val="none" w:sz="0" w:space="0" w:color="auto"/>
          </w:divBdr>
        </w:div>
        <w:div w:id="1510635420">
          <w:marLeft w:val="0"/>
          <w:marRight w:val="0"/>
          <w:marTop w:val="0"/>
          <w:marBottom w:val="0"/>
          <w:divBdr>
            <w:top w:val="none" w:sz="0" w:space="0" w:color="auto"/>
            <w:left w:val="none" w:sz="0" w:space="0" w:color="auto"/>
            <w:bottom w:val="none" w:sz="0" w:space="0" w:color="auto"/>
            <w:right w:val="none" w:sz="0" w:space="0" w:color="auto"/>
          </w:divBdr>
        </w:div>
        <w:div w:id="1023630645">
          <w:marLeft w:val="0"/>
          <w:marRight w:val="0"/>
          <w:marTop w:val="0"/>
          <w:marBottom w:val="0"/>
          <w:divBdr>
            <w:top w:val="none" w:sz="0" w:space="0" w:color="auto"/>
            <w:left w:val="none" w:sz="0" w:space="0" w:color="auto"/>
            <w:bottom w:val="none" w:sz="0" w:space="0" w:color="auto"/>
            <w:right w:val="none" w:sz="0" w:space="0" w:color="auto"/>
          </w:divBdr>
        </w:div>
        <w:div w:id="1301156057">
          <w:marLeft w:val="0"/>
          <w:marRight w:val="0"/>
          <w:marTop w:val="0"/>
          <w:marBottom w:val="0"/>
          <w:divBdr>
            <w:top w:val="none" w:sz="0" w:space="0" w:color="auto"/>
            <w:left w:val="none" w:sz="0" w:space="0" w:color="auto"/>
            <w:bottom w:val="none" w:sz="0" w:space="0" w:color="auto"/>
            <w:right w:val="none" w:sz="0" w:space="0" w:color="auto"/>
          </w:divBdr>
        </w:div>
        <w:div w:id="1535072610">
          <w:marLeft w:val="0"/>
          <w:marRight w:val="0"/>
          <w:marTop w:val="0"/>
          <w:marBottom w:val="0"/>
          <w:divBdr>
            <w:top w:val="none" w:sz="0" w:space="0" w:color="auto"/>
            <w:left w:val="none" w:sz="0" w:space="0" w:color="auto"/>
            <w:bottom w:val="none" w:sz="0" w:space="0" w:color="auto"/>
            <w:right w:val="none" w:sz="0" w:space="0" w:color="auto"/>
          </w:divBdr>
        </w:div>
        <w:div w:id="816726804">
          <w:marLeft w:val="0"/>
          <w:marRight w:val="0"/>
          <w:marTop w:val="0"/>
          <w:marBottom w:val="0"/>
          <w:divBdr>
            <w:top w:val="none" w:sz="0" w:space="0" w:color="auto"/>
            <w:left w:val="none" w:sz="0" w:space="0" w:color="auto"/>
            <w:bottom w:val="none" w:sz="0" w:space="0" w:color="auto"/>
            <w:right w:val="none" w:sz="0" w:space="0" w:color="auto"/>
          </w:divBdr>
        </w:div>
        <w:div w:id="1719547082">
          <w:marLeft w:val="0"/>
          <w:marRight w:val="0"/>
          <w:marTop w:val="0"/>
          <w:marBottom w:val="0"/>
          <w:divBdr>
            <w:top w:val="none" w:sz="0" w:space="0" w:color="auto"/>
            <w:left w:val="none" w:sz="0" w:space="0" w:color="auto"/>
            <w:bottom w:val="none" w:sz="0" w:space="0" w:color="auto"/>
            <w:right w:val="none" w:sz="0" w:space="0" w:color="auto"/>
          </w:divBdr>
        </w:div>
        <w:div w:id="879634848">
          <w:marLeft w:val="0"/>
          <w:marRight w:val="0"/>
          <w:marTop w:val="0"/>
          <w:marBottom w:val="0"/>
          <w:divBdr>
            <w:top w:val="none" w:sz="0" w:space="0" w:color="auto"/>
            <w:left w:val="none" w:sz="0" w:space="0" w:color="auto"/>
            <w:bottom w:val="none" w:sz="0" w:space="0" w:color="auto"/>
            <w:right w:val="none" w:sz="0" w:space="0" w:color="auto"/>
          </w:divBdr>
        </w:div>
        <w:div w:id="1916820545">
          <w:marLeft w:val="0"/>
          <w:marRight w:val="0"/>
          <w:marTop w:val="0"/>
          <w:marBottom w:val="0"/>
          <w:divBdr>
            <w:top w:val="none" w:sz="0" w:space="0" w:color="auto"/>
            <w:left w:val="none" w:sz="0" w:space="0" w:color="auto"/>
            <w:bottom w:val="none" w:sz="0" w:space="0" w:color="auto"/>
            <w:right w:val="none" w:sz="0" w:space="0" w:color="auto"/>
          </w:divBdr>
        </w:div>
        <w:div w:id="1412652348">
          <w:marLeft w:val="0"/>
          <w:marRight w:val="0"/>
          <w:marTop w:val="0"/>
          <w:marBottom w:val="0"/>
          <w:divBdr>
            <w:top w:val="none" w:sz="0" w:space="0" w:color="auto"/>
            <w:left w:val="none" w:sz="0" w:space="0" w:color="auto"/>
            <w:bottom w:val="none" w:sz="0" w:space="0" w:color="auto"/>
            <w:right w:val="none" w:sz="0" w:space="0" w:color="auto"/>
          </w:divBdr>
        </w:div>
        <w:div w:id="1915163539">
          <w:marLeft w:val="0"/>
          <w:marRight w:val="0"/>
          <w:marTop w:val="0"/>
          <w:marBottom w:val="0"/>
          <w:divBdr>
            <w:top w:val="none" w:sz="0" w:space="0" w:color="auto"/>
            <w:left w:val="none" w:sz="0" w:space="0" w:color="auto"/>
            <w:bottom w:val="none" w:sz="0" w:space="0" w:color="auto"/>
            <w:right w:val="none" w:sz="0" w:space="0" w:color="auto"/>
          </w:divBdr>
        </w:div>
        <w:div w:id="70391504">
          <w:marLeft w:val="0"/>
          <w:marRight w:val="0"/>
          <w:marTop w:val="0"/>
          <w:marBottom w:val="0"/>
          <w:divBdr>
            <w:top w:val="none" w:sz="0" w:space="0" w:color="auto"/>
            <w:left w:val="none" w:sz="0" w:space="0" w:color="auto"/>
            <w:bottom w:val="none" w:sz="0" w:space="0" w:color="auto"/>
            <w:right w:val="none" w:sz="0" w:space="0" w:color="auto"/>
          </w:divBdr>
        </w:div>
        <w:div w:id="1067922019">
          <w:marLeft w:val="0"/>
          <w:marRight w:val="0"/>
          <w:marTop w:val="0"/>
          <w:marBottom w:val="0"/>
          <w:divBdr>
            <w:top w:val="none" w:sz="0" w:space="0" w:color="auto"/>
            <w:left w:val="none" w:sz="0" w:space="0" w:color="auto"/>
            <w:bottom w:val="none" w:sz="0" w:space="0" w:color="auto"/>
            <w:right w:val="none" w:sz="0" w:space="0" w:color="auto"/>
          </w:divBdr>
        </w:div>
        <w:div w:id="338889373">
          <w:marLeft w:val="0"/>
          <w:marRight w:val="0"/>
          <w:marTop w:val="0"/>
          <w:marBottom w:val="0"/>
          <w:divBdr>
            <w:top w:val="none" w:sz="0" w:space="0" w:color="auto"/>
            <w:left w:val="none" w:sz="0" w:space="0" w:color="auto"/>
            <w:bottom w:val="none" w:sz="0" w:space="0" w:color="auto"/>
            <w:right w:val="none" w:sz="0" w:space="0" w:color="auto"/>
          </w:divBdr>
        </w:div>
      </w:divsChild>
    </w:div>
    <w:div w:id="641272332">
      <w:bodyDiv w:val="1"/>
      <w:marLeft w:val="0"/>
      <w:marRight w:val="0"/>
      <w:marTop w:val="0"/>
      <w:marBottom w:val="0"/>
      <w:divBdr>
        <w:top w:val="none" w:sz="0" w:space="0" w:color="auto"/>
        <w:left w:val="none" w:sz="0" w:space="0" w:color="auto"/>
        <w:bottom w:val="none" w:sz="0" w:space="0" w:color="auto"/>
        <w:right w:val="none" w:sz="0" w:space="0" w:color="auto"/>
      </w:divBdr>
    </w:div>
    <w:div w:id="656229686">
      <w:bodyDiv w:val="1"/>
      <w:marLeft w:val="0"/>
      <w:marRight w:val="0"/>
      <w:marTop w:val="0"/>
      <w:marBottom w:val="0"/>
      <w:divBdr>
        <w:top w:val="none" w:sz="0" w:space="0" w:color="auto"/>
        <w:left w:val="none" w:sz="0" w:space="0" w:color="auto"/>
        <w:bottom w:val="none" w:sz="0" w:space="0" w:color="auto"/>
        <w:right w:val="none" w:sz="0" w:space="0" w:color="auto"/>
      </w:divBdr>
    </w:div>
    <w:div w:id="680619162">
      <w:bodyDiv w:val="1"/>
      <w:marLeft w:val="0"/>
      <w:marRight w:val="0"/>
      <w:marTop w:val="0"/>
      <w:marBottom w:val="0"/>
      <w:divBdr>
        <w:top w:val="none" w:sz="0" w:space="0" w:color="auto"/>
        <w:left w:val="none" w:sz="0" w:space="0" w:color="auto"/>
        <w:bottom w:val="none" w:sz="0" w:space="0" w:color="auto"/>
        <w:right w:val="none" w:sz="0" w:space="0" w:color="auto"/>
      </w:divBdr>
    </w:div>
    <w:div w:id="743721008">
      <w:bodyDiv w:val="1"/>
      <w:marLeft w:val="0"/>
      <w:marRight w:val="0"/>
      <w:marTop w:val="0"/>
      <w:marBottom w:val="0"/>
      <w:divBdr>
        <w:top w:val="none" w:sz="0" w:space="0" w:color="auto"/>
        <w:left w:val="none" w:sz="0" w:space="0" w:color="auto"/>
        <w:bottom w:val="none" w:sz="0" w:space="0" w:color="auto"/>
        <w:right w:val="none" w:sz="0" w:space="0" w:color="auto"/>
      </w:divBdr>
    </w:div>
    <w:div w:id="843514029">
      <w:bodyDiv w:val="1"/>
      <w:marLeft w:val="0"/>
      <w:marRight w:val="0"/>
      <w:marTop w:val="0"/>
      <w:marBottom w:val="0"/>
      <w:divBdr>
        <w:top w:val="none" w:sz="0" w:space="0" w:color="auto"/>
        <w:left w:val="none" w:sz="0" w:space="0" w:color="auto"/>
        <w:bottom w:val="none" w:sz="0" w:space="0" w:color="auto"/>
        <w:right w:val="none" w:sz="0" w:space="0" w:color="auto"/>
      </w:divBdr>
    </w:div>
    <w:div w:id="1003511343">
      <w:bodyDiv w:val="1"/>
      <w:marLeft w:val="0"/>
      <w:marRight w:val="0"/>
      <w:marTop w:val="0"/>
      <w:marBottom w:val="0"/>
      <w:divBdr>
        <w:top w:val="none" w:sz="0" w:space="0" w:color="auto"/>
        <w:left w:val="none" w:sz="0" w:space="0" w:color="auto"/>
        <w:bottom w:val="none" w:sz="0" w:space="0" w:color="auto"/>
        <w:right w:val="none" w:sz="0" w:space="0" w:color="auto"/>
      </w:divBdr>
    </w:div>
    <w:div w:id="1280994051">
      <w:bodyDiv w:val="1"/>
      <w:marLeft w:val="0"/>
      <w:marRight w:val="0"/>
      <w:marTop w:val="0"/>
      <w:marBottom w:val="0"/>
      <w:divBdr>
        <w:top w:val="none" w:sz="0" w:space="0" w:color="auto"/>
        <w:left w:val="none" w:sz="0" w:space="0" w:color="auto"/>
        <w:bottom w:val="none" w:sz="0" w:space="0" w:color="auto"/>
        <w:right w:val="none" w:sz="0" w:space="0" w:color="auto"/>
      </w:divBdr>
    </w:div>
    <w:div w:id="1407997085">
      <w:bodyDiv w:val="1"/>
      <w:marLeft w:val="0"/>
      <w:marRight w:val="0"/>
      <w:marTop w:val="0"/>
      <w:marBottom w:val="0"/>
      <w:divBdr>
        <w:top w:val="none" w:sz="0" w:space="0" w:color="auto"/>
        <w:left w:val="none" w:sz="0" w:space="0" w:color="auto"/>
        <w:bottom w:val="none" w:sz="0" w:space="0" w:color="auto"/>
        <w:right w:val="none" w:sz="0" w:space="0" w:color="auto"/>
      </w:divBdr>
    </w:div>
    <w:div w:id="1586186037">
      <w:bodyDiv w:val="1"/>
      <w:marLeft w:val="0"/>
      <w:marRight w:val="0"/>
      <w:marTop w:val="0"/>
      <w:marBottom w:val="0"/>
      <w:divBdr>
        <w:top w:val="none" w:sz="0" w:space="0" w:color="auto"/>
        <w:left w:val="none" w:sz="0" w:space="0" w:color="auto"/>
        <w:bottom w:val="none" w:sz="0" w:space="0" w:color="auto"/>
        <w:right w:val="none" w:sz="0" w:space="0" w:color="auto"/>
      </w:divBdr>
      <w:divsChild>
        <w:div w:id="274949358">
          <w:marLeft w:val="0"/>
          <w:marRight w:val="0"/>
          <w:marTop w:val="0"/>
          <w:marBottom w:val="0"/>
          <w:divBdr>
            <w:top w:val="none" w:sz="0" w:space="0" w:color="auto"/>
            <w:left w:val="none" w:sz="0" w:space="0" w:color="auto"/>
            <w:bottom w:val="none" w:sz="0" w:space="0" w:color="auto"/>
            <w:right w:val="none" w:sz="0" w:space="0" w:color="auto"/>
          </w:divBdr>
        </w:div>
        <w:div w:id="324239169">
          <w:marLeft w:val="0"/>
          <w:marRight w:val="0"/>
          <w:marTop w:val="0"/>
          <w:marBottom w:val="0"/>
          <w:divBdr>
            <w:top w:val="none" w:sz="0" w:space="0" w:color="auto"/>
            <w:left w:val="none" w:sz="0" w:space="0" w:color="auto"/>
            <w:bottom w:val="none" w:sz="0" w:space="0" w:color="auto"/>
            <w:right w:val="none" w:sz="0" w:space="0" w:color="auto"/>
          </w:divBdr>
        </w:div>
        <w:div w:id="491796009">
          <w:marLeft w:val="0"/>
          <w:marRight w:val="0"/>
          <w:marTop w:val="0"/>
          <w:marBottom w:val="0"/>
          <w:divBdr>
            <w:top w:val="none" w:sz="0" w:space="0" w:color="auto"/>
            <w:left w:val="none" w:sz="0" w:space="0" w:color="auto"/>
            <w:bottom w:val="none" w:sz="0" w:space="0" w:color="auto"/>
            <w:right w:val="none" w:sz="0" w:space="0" w:color="auto"/>
          </w:divBdr>
        </w:div>
        <w:div w:id="1298028563">
          <w:marLeft w:val="0"/>
          <w:marRight w:val="0"/>
          <w:marTop w:val="0"/>
          <w:marBottom w:val="0"/>
          <w:divBdr>
            <w:top w:val="none" w:sz="0" w:space="0" w:color="auto"/>
            <w:left w:val="none" w:sz="0" w:space="0" w:color="auto"/>
            <w:bottom w:val="none" w:sz="0" w:space="0" w:color="auto"/>
            <w:right w:val="none" w:sz="0" w:space="0" w:color="auto"/>
          </w:divBdr>
        </w:div>
        <w:div w:id="1681155328">
          <w:marLeft w:val="0"/>
          <w:marRight w:val="0"/>
          <w:marTop w:val="0"/>
          <w:marBottom w:val="0"/>
          <w:divBdr>
            <w:top w:val="none" w:sz="0" w:space="0" w:color="auto"/>
            <w:left w:val="none" w:sz="0" w:space="0" w:color="auto"/>
            <w:bottom w:val="none" w:sz="0" w:space="0" w:color="auto"/>
            <w:right w:val="none" w:sz="0" w:space="0" w:color="auto"/>
          </w:divBdr>
        </w:div>
        <w:div w:id="1227838757">
          <w:marLeft w:val="0"/>
          <w:marRight w:val="0"/>
          <w:marTop w:val="0"/>
          <w:marBottom w:val="0"/>
          <w:divBdr>
            <w:top w:val="none" w:sz="0" w:space="0" w:color="auto"/>
            <w:left w:val="none" w:sz="0" w:space="0" w:color="auto"/>
            <w:bottom w:val="none" w:sz="0" w:space="0" w:color="auto"/>
            <w:right w:val="none" w:sz="0" w:space="0" w:color="auto"/>
          </w:divBdr>
        </w:div>
        <w:div w:id="272398757">
          <w:marLeft w:val="0"/>
          <w:marRight w:val="0"/>
          <w:marTop w:val="0"/>
          <w:marBottom w:val="0"/>
          <w:divBdr>
            <w:top w:val="none" w:sz="0" w:space="0" w:color="auto"/>
            <w:left w:val="none" w:sz="0" w:space="0" w:color="auto"/>
            <w:bottom w:val="none" w:sz="0" w:space="0" w:color="auto"/>
            <w:right w:val="none" w:sz="0" w:space="0" w:color="auto"/>
          </w:divBdr>
        </w:div>
        <w:div w:id="1533885197">
          <w:marLeft w:val="0"/>
          <w:marRight w:val="0"/>
          <w:marTop w:val="0"/>
          <w:marBottom w:val="0"/>
          <w:divBdr>
            <w:top w:val="none" w:sz="0" w:space="0" w:color="auto"/>
            <w:left w:val="none" w:sz="0" w:space="0" w:color="auto"/>
            <w:bottom w:val="none" w:sz="0" w:space="0" w:color="auto"/>
            <w:right w:val="none" w:sz="0" w:space="0" w:color="auto"/>
          </w:divBdr>
        </w:div>
        <w:div w:id="2060322065">
          <w:marLeft w:val="0"/>
          <w:marRight w:val="0"/>
          <w:marTop w:val="0"/>
          <w:marBottom w:val="0"/>
          <w:divBdr>
            <w:top w:val="none" w:sz="0" w:space="0" w:color="auto"/>
            <w:left w:val="none" w:sz="0" w:space="0" w:color="auto"/>
            <w:bottom w:val="none" w:sz="0" w:space="0" w:color="auto"/>
            <w:right w:val="none" w:sz="0" w:space="0" w:color="auto"/>
          </w:divBdr>
        </w:div>
        <w:div w:id="1738355483">
          <w:marLeft w:val="0"/>
          <w:marRight w:val="0"/>
          <w:marTop w:val="0"/>
          <w:marBottom w:val="0"/>
          <w:divBdr>
            <w:top w:val="none" w:sz="0" w:space="0" w:color="auto"/>
            <w:left w:val="none" w:sz="0" w:space="0" w:color="auto"/>
            <w:bottom w:val="none" w:sz="0" w:space="0" w:color="auto"/>
            <w:right w:val="none" w:sz="0" w:space="0" w:color="auto"/>
          </w:divBdr>
        </w:div>
        <w:div w:id="647396991">
          <w:marLeft w:val="0"/>
          <w:marRight w:val="0"/>
          <w:marTop w:val="0"/>
          <w:marBottom w:val="0"/>
          <w:divBdr>
            <w:top w:val="none" w:sz="0" w:space="0" w:color="auto"/>
            <w:left w:val="none" w:sz="0" w:space="0" w:color="auto"/>
            <w:bottom w:val="none" w:sz="0" w:space="0" w:color="auto"/>
            <w:right w:val="none" w:sz="0" w:space="0" w:color="auto"/>
          </w:divBdr>
        </w:div>
        <w:div w:id="1895657276">
          <w:marLeft w:val="0"/>
          <w:marRight w:val="0"/>
          <w:marTop w:val="0"/>
          <w:marBottom w:val="0"/>
          <w:divBdr>
            <w:top w:val="none" w:sz="0" w:space="0" w:color="auto"/>
            <w:left w:val="none" w:sz="0" w:space="0" w:color="auto"/>
            <w:bottom w:val="none" w:sz="0" w:space="0" w:color="auto"/>
            <w:right w:val="none" w:sz="0" w:space="0" w:color="auto"/>
          </w:divBdr>
        </w:div>
        <w:div w:id="1763454757">
          <w:marLeft w:val="0"/>
          <w:marRight w:val="0"/>
          <w:marTop w:val="0"/>
          <w:marBottom w:val="0"/>
          <w:divBdr>
            <w:top w:val="none" w:sz="0" w:space="0" w:color="auto"/>
            <w:left w:val="none" w:sz="0" w:space="0" w:color="auto"/>
            <w:bottom w:val="none" w:sz="0" w:space="0" w:color="auto"/>
            <w:right w:val="none" w:sz="0" w:space="0" w:color="auto"/>
          </w:divBdr>
        </w:div>
        <w:div w:id="671687590">
          <w:marLeft w:val="0"/>
          <w:marRight w:val="0"/>
          <w:marTop w:val="0"/>
          <w:marBottom w:val="0"/>
          <w:divBdr>
            <w:top w:val="none" w:sz="0" w:space="0" w:color="auto"/>
            <w:left w:val="none" w:sz="0" w:space="0" w:color="auto"/>
            <w:bottom w:val="none" w:sz="0" w:space="0" w:color="auto"/>
            <w:right w:val="none" w:sz="0" w:space="0" w:color="auto"/>
          </w:divBdr>
        </w:div>
        <w:div w:id="968050679">
          <w:marLeft w:val="0"/>
          <w:marRight w:val="0"/>
          <w:marTop w:val="0"/>
          <w:marBottom w:val="0"/>
          <w:divBdr>
            <w:top w:val="none" w:sz="0" w:space="0" w:color="auto"/>
            <w:left w:val="none" w:sz="0" w:space="0" w:color="auto"/>
            <w:bottom w:val="none" w:sz="0" w:space="0" w:color="auto"/>
            <w:right w:val="none" w:sz="0" w:space="0" w:color="auto"/>
          </w:divBdr>
        </w:div>
      </w:divsChild>
    </w:div>
    <w:div w:id="1773815971">
      <w:bodyDiv w:val="1"/>
      <w:marLeft w:val="0"/>
      <w:marRight w:val="0"/>
      <w:marTop w:val="0"/>
      <w:marBottom w:val="0"/>
      <w:divBdr>
        <w:top w:val="none" w:sz="0" w:space="0" w:color="auto"/>
        <w:left w:val="none" w:sz="0" w:space="0" w:color="auto"/>
        <w:bottom w:val="none" w:sz="0" w:space="0" w:color="auto"/>
        <w:right w:val="none" w:sz="0" w:space="0" w:color="auto"/>
      </w:divBdr>
    </w:div>
    <w:div w:id="19298040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ma.usm.ac.id"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D4AD4DE-B1DE-435E-82F3-4ED1CC37E57C}"/>
      </w:docPartPr>
      <w:docPartBody>
        <w:p w:rsidR="00000000" w:rsidRDefault="0028749D">
          <w:r w:rsidRPr="0050779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49D"/>
    <w:rsid w:val="0028749D"/>
    <w:rsid w:val="00A85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749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9A1A32E-5CD6-4D4F-8750-C9A3837A5111}">
  <we:reference id="wa104382081" version="1.46.0.0" store="en-US" storeType="OMEX"/>
  <we:alternateReferences>
    <we:reference id="WA104382081" version="1.46.0.0" store="" storeType="OMEX"/>
  </we:alternateReferences>
  <we:properties>
    <we:property name="MENDELEY_CITATIONS" value="[{&quot;citationID&quot;:&quot;MENDELEY_CITATION_769a9897-b86b-4374-9a4a-3c05e35a614a&quot;,&quot;properties&quot;:{&quot;noteIndex&quot;:0},&quot;isEdited&quot;:false,&quot;manualOverride&quot;:{&quot;isManuallyOverridden&quot;:false,&quot;citeprocText&quot;:&quot;(Imron Zamzani et al., 2022)&quot;,&quot;manualOverrideText&quot;:&quot;&quot;},&quot;citationTag&quot;:&quot;MENDELEY_CITATION_v3_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&quot;,&quot;citationItems&quot;:[{&quot;id&quot;:&quot;c23d29de-b262-3a03-8c73-667054c13161&quot;,&quot;itemData&quot;:{&quot;type&quot;:&quot;article-journal&quot;,&quot;id&quot;:&quot;c23d29de-b262-3a03-8c73-667054c13161&quot;,&quot;title&quot;:&quot;Evaluasi Layanan Akademik di Universitas X Dengan Pendekatan Metode Kano&quot;,&quot;author&quot;:[{&quot;family&quot;:&quot;Imron Zamzani&quot;,&quot;given&quot;:&quot;Muhamad&quot;,&quot;parse-names&quot;:false,&quot;dropping-particle&quot;:&quot;&quot;,&quot;non-dropping-particle&quot;:&quot;&quot;},{&quot;family&quot;:&quot;Anggi Leksono&quot;,&quot;given&quot;:&quot;Vridayani&quot;,&quot;parse-names&quot;:false,&quot;dropping-particle&quot;:&quot;&quot;,&quot;non-dropping-particle&quot;:&quot;&quot;},{&quot;family&quot;:&quot;Afrizal&quot;,&quot;given&quot;:&quot;Fandi&quot;,&quot;parse-names&quot;:false,&quot;dropping-particle&quot;:&quot;&quot;,&quot;non-dropping-particle&quot;:&quot;&quot;},{&quot;family&quot;:&quot;Jamil&quot;,&quot;given&quot;:&quot;Ahmad&quot;,&quot;parse-names&quot;:false,&quot;dropping-particle&quot;:&quot;&quot;,&quot;non-dropping-particle&quot;:&quot;&quot;}],&quot;container-title&quot;:&quot;SITEKIN: Jurnal Sains, Teknologi dan Industri&quot;,&quot;ISSN&quot;:&quot;2721-2041&quot;,&quot;issued&quot;:{&quot;date-parts&quot;:[[2022,12]]},&quot;page&quot;:&quot;308-313&quot;,&quot;issue&quot;:&quot;1&quot;,&quot;volume&quot;:&quot;20&quot;,&quot;container-title-short&quot;:&quot;&quot;},&quot;isTemporary&quot;:false,&quot;suppress-author&quot;:false,&quot;composite&quot;:false,&quot;author-only&quot;:false}]},{&quot;citationID&quot;:&quot;MENDELEY_CITATION_a729ee91-ac91-4eec-9a83-06593495b76d&quot;,&quot;properties&quot;:{&quot;noteIndex&quot;:0},&quot;isEdited&quot;:false,&quot;manualOverride&quot;:{&quot;isManuallyOverridden&quot;:false,&quot;citeprocText&quot;:&quot;(Widiastuti, Karsa and Juliane, 2023)&quot;,&quot;manualOverrideText&quot;:&quot;&quot;},&quot;citationTag&quot;:&quot;MENDELEY_CITATION_v3_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&quot;,&quot;citationItems&quot;:[{&quot;id&quot;:&quot;20bb359d-004f-3df0-b083-49911e3f01fe&quot;,&quot;itemData&quot;:{&quot;type&quot;:&quot;article-journal&quot;,&quot;id&quot;:&quot;20bb359d-004f-3df0-b083-49911e3f01fe&quot;,&quot;title&quot;:&quot;Evaluasi Tingkat Kepuasan Mahasiswa Terhadap Pelayanan Akademik Menggunakan Metode Klasifikasi Algoritma C4.5&quot;,&quot;author&quot;:[{&quot;family&quot;:&quot;Widiastuti&quot;,&quot;given&quot;:&quot;Tri&quot;,&quot;parse-names&quot;:false,&quot;dropping-particle&quot;:&quot;&quot;,&quot;non-dropping-particle&quot;:&quot;&quot;},{&quot;family&quot;:&quot;Karsa&quot;,&quot;given&quot;:&quot;Koko&quot;,&quot;parse-names&quot;:false,&quot;dropping-particle&quot;:&quot;&quot;,&quot;non-dropping-particle&quot;:&quot;&quot;},{&quot;family&quot;:&quot;Juliane&quot;,&quot;given&quot;:&quot;Christina&quot;,&quot;parse-names&quot;:false,&quot;dropping-particle&quot;:&quot;&quot;,&quot;non-dropping-particle&quot;:&quot;&quot;}],&quot;container-title&quot;:&quot;Technomedia Journal&quot;,&quot;DOI&quot;:&quot;10.33050/tmj.v7i3.1932&quot;,&quot;ISSN&quot;:&quot;2620-3383&quot;,&quot;issued&quot;:{&quot;date-parts&quot;:[[2023,2,28]]},&quot;page&quot;:&quot;364-380&quot;,&quot;abstract&quot;:&quot;Tujuan penelitian ini adalah untuk mengetahui pengaruh layanan akademik terhadap kepuasan mahasiswa agar mahasiswa tidak merasa kecewa terhadap pelayanan akademik. Penelitian ini melakukan pengukuran tingkat kepuasan mahasiswa terhadap layanan akademik yang ada pada Universitas Jenderal Achmad Yani Cimahi. Data set hasil survey kepuasan mahasiswa terhadap layanan akademik di Unjani ini digunakan untuk menghasilkan model, rule dan nilai akurasi  kepuasan mahasiswa  dengan menggunakan metode klasifikasi data mining algoritma Decision Tree C4.5, untuk melihat hasil nilai akurasi dari beberapa atribut yaitu tangible, empaty, responsiveness, reliability dan assurance. Hasil dari dari pengujian yang dilakukan dengan aplikasi rapidminer nilai akurasi dari pengujian 7 (Tujuh) Fakultas di Unjani menghasilkan nilai diatas 90% yang artinya nilai tersebut menandakan bahwa pelayanan yang sudah berjalan selama ini dianggap sangat baik. Pengujian survei kepuasan mahasiswa tentunya harus dilakukan secara periodik untuk dapat terus meningkatkan pelayanan akademik kepada mahasiswa  menjadi semakin baik.&quot;,&quot;publisher&quot;:&quot;iLearning Journal Center&quot;,&quot;issue&quot;:&quot;3&quot;,&quot;volume&quot;:&quot;7&quot;,&quot;container-title-short&quot;:&quot;&quot;},&quot;isTemporary&quot;:false,&quot;suppress-author&quot;:false,&quot;composite&quot;:false,&quot;author-only&quot;:false}]},{&quot;citationID&quot;:&quot;MENDELEY_CITATION_9996f315-e5c0-4324-a45d-9ad37c9a0a3c&quot;,&quot;properties&quot;:{&quot;noteIndex&quot;:0},&quot;isEdited&quot;:false,&quot;manualOverride&quot;:{&quot;isManuallyOverridden&quot;:false,&quot;citeprocText&quot;:&quot;(Gutama, 2020)&quot;,&quot;manualOverrideText&quot;:&quot;&quot;},&quot;citationTag&quot;:&quot;MENDELEY_CITATION_v3_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&quot;,&quot;citationItems&quot;:[{&quot;id&quot;:&quot;a5fcac31-0efe-3bc1-990c-bec553a152db&quot;,&quot;itemData&quot;:{&quot;type&quot;:&quot;article-journal&quot;,&quot;id&quot;:&quot;a5fcac31-0efe-3bc1-990c-bec553a152db&quot;,&quot;title&quot;:&quot;EVALUASI USABILITY SISTEM INFORMASI PAYMENT GATEWAY CV ADIKARA PAYMENT&quot;,&quot;author&quot;:[{&quot;family&quot;:&quot;Gutama&quot;,&quot;given&quot;:&quot;Deden Hardan&quot;,&quot;parse-names&quot;:false,&quot;dropping-particle&quot;:&quot;&quot;,&quot;non-dropping-particle&quot;:&quot;&quot;}],&quot;container-title&quot;:&quot;Indonesian Journal of Business Intelligence (IJUBI)&quot;,&quot;DOI&quot;:&quot;10.21927/ijubi.v3i1.1178&quot;,&quot;ISSN&quot;:&quot;2621-3915&quot;,&quot;issued&quot;:{&quot;date-parts&quot;:[[2020,7,9]]},&quot;page&quot;:&quot;1&quot;,&quot;abstract&quot;:&quot;… gatewaymembantu memberikan evaluasi dalam pengembangan sistem tersebut. Melalui analisa usability juga dapat membantu meningkatkan perspektif pengguna aplikasi. Metode eveluasi usability yang dapat dilakukan salah satunya menggunakan metode Nielsen (Indhira …&quot;,&quot;publisher&quot;:&quot;Alma Ata University Press&quot;,&quot;issue&quot;:&quot;1&quot;,&quot;volume&quot;:&quot;3&quot;},&quot;isTemporary&quot;:false,&quot;suppress-author&quot;:false,&quot;composite&quot;:false,&quot;author-only&quot;:false}]},{&quot;citationID&quot;:&quot;MENDELEY_CITATION_2747aec7-cfad-4618-a6cc-fb86aba1b086&quot;,&quot;properties&quot;:{&quot;noteIndex&quot;:0},&quot;isEdited&quot;:false,&quot;manualOverride&quot;:{&quot;isManuallyOverridden&quot;:true,&quot;citeprocText&quot;:&quot;(Melyani, Setiawan and Utamo, 2023)&quot;,&quot;manualOverrideText&quot;:&quot;(Melyani, Setiawan and Utamo, 2023).&quot;},&quot;citationTag&quot;:&quot;MENDELEY_CITATION_v3_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&quot;,&quot;citationItems&quot;:[{&quot;id&quot;:&quot;973adada-1df3-3d40-9732-cce684b80235&quot;,&quot;itemData&quot;:{&quot;type&quot;:&quot;article-journal&quot;,&quot;id&quot;:&quot;973adada-1df3-3d40-9732-cce684b80235&quot;,&quot;title&quot;:&quot;Evaluasi Usability Sistem Informasi Karir dan Tracer Study Universitas Jambi Menggunakan Metode System Usability Scale (SUS) dan Heuristic Evaluation (HE)&quot;,&quot;author&quot;:[{&quot;family&quot;:&quot;Melyani&quot;,&quot;given&quot;:&quot;Lesi&quot;,&quot;parse-names&quot;:false,&quot;dropping-particle&quot;:&quot;&quot;,&quot;non-dropping-particle&quot;:&quot;&quot;},{&quot;family&quot;:&quot;Setiawan&quot;,&quot;given&quot;:&quot;Dedy&quot;,&quot;parse-names&quot;:false,&quot;dropping-particle&quot;:&quot;&quot;,&quot;non-dropping-particle&quot;:&quot;&quot;},{&quot;family&quot;:&quot;Utamo&quot;,&quot;given&quot;:&quot;Pradita Eko Prasetyo&quot;,&quot;parse-names&quot;:false,&quot;dropping-particle&quot;:&quot;&quot;,&quot;non-dropping-particle&quot;:&quot;&quot;}],&quot;container-title&quot;:&quot;Jurnal Sistem dan Teknologi Informasi (JustIN)&quot;,&quot;DOI&quot;:&quot;10.26418/justin.v11i3.65233&quot;,&quot;ISSN&quot;:&quot;2460-3562&quot;,&quot;issued&quot;:{&quot;date-parts&quot;:[[2023,7,31]]},&quot;page&quot;:&quot;473&quot;,&quot;abstract&quot;:&quot;Sistem Karir dan Tracer Study di Universitas Jambi merupakan salah satu sistem yang digunakan untuk memperoleh informasi mengenai pendidikan dan alumni karir. Penelitian ini memiliki tujuan untuk mengevaluasi kegunaan sistem informasi mengadopsi metode System Usability Scale (SUS) dan Heuristic Evaluation (HE). Sampel penelitian ini adalah alumni Universitas Jambi yang telah menggunakan sistem informasi Karir dan Tracer Study . Sampel penelitian menggunakan teknik nonprobability sampling dengan teknik purposive sampling . Sampel yang diambil berjumlah 50 untuk metode SUS dan 5 untuk metode HE. Hasil evaluasi yang mengadopsi metode Skala Kegunaan Sistemmenunjukkan skor SUS sebesar 63,75. Skor ini menunjukkan bahwa sistem sudah cukup layak untuk digunakan dengan persentil peringkat 65%. Skor tersebut berada dalam kategori C, yang berarti sistem dapat diterima. Skala adjective juga menunjukkan bahwa sistem tergolong OK, sehingga sistem ini dapat digunakan dengan baik. Skor SUS 63,75 menunjukkan bahwa sistem berada pada kategori marginal, artinya penggunaan sistem informasi Karir dan Tracer Study di Universitas Jambi sudah dapat diterima. Responden Net Promoter Score (NPS) menunjukkan bahwa mereka memberikan respon positif terhadap sistem ini. Evaluasi dengan metode Heuristic Evaluationyang menyertakan ahli sebagai evaluator juga menghasilkan nilai 63%, menunjukkan bahwa sistem sudah layak digunakan dan fitur-fiturnya berjalan dengan baik.Kata kunci : Kegunaan, Skala Kegunaan Sistem, Evaluasi Heuristik&quot;,&quot;publisher&quot;:&quot;Tanjungpura University&quot;,&quot;issue&quot;:&quot;3&quot;,&quot;volume&quot;:&quot;11&quot;,&quot;container-title-short&quot;:&quot;&quot;},&quot;isTemporary&quot;:false,&quot;suppress-author&quot;:false,&quot;composite&quot;:false,&quot;author-only&quot;:false}]},{&quot;citationID&quot;:&quot;MENDELEY_CITATION_6810c622-8ebe-446d-8a6a-2591ef0f3cd9&quot;,&quot;properties&quot;:{&quot;noteIndex&quot;:0},&quot;isEdited&quot;:false,&quot;manualOverride&quot;:{&quot;isManuallyOverridden&quot;:false,&quot;citeprocText&quot;:&quot;(Angga Buana, Wicaksana and Adinugroho, 2024)&quot;,&quot;manualOverrideText&quot;:&quot;&quot;},&quot;citationTag&quot;:&quot;MENDELEY_CITATION_v3_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&quot;,&quot;citationItems&quot;:[{&quot;id&quot;:&quot;e275329f-5c41-3aef-b715-c17d54067fdd&quot;,&quot;itemData&quot;:{&quot;type&quot;:&quot;article-journal&quot;,&quot;id&quot;:&quot;e275329f-5c41-3aef-b715-c17d54067fdd&quot;,&quot;title&quot;:&quot;Pengukuran Kegunaan dan Kepuasan Pengguna pada Aplikasi Virtual Tour Reality dalam Meningkatkan Pengalaman Wisata&quot;,&quot;groupId&quot;:&quot;111d9533-9ff4-3d45-b9bf-67b372635fc5&quot;,&quot;author&quot;:[{&quot;family&quot;:&quot;Angga Buana&quot;,&quot;given&quot;:&quot;Pratama&quot;,&quot;parse-names&quot;:false,&quot;dropping-particle&quot;:&quot;&quot;,&quot;non-dropping-particle&quot;:&quot;&quot;},{&quot;family&quot;:&quot;Wicaksana&quot;,&quot;given&quot;:&quot;Anggit&quot;,&quot;parse-names&quot;:false,&quot;dropping-particle&quot;:&quot;&quot;,&quot;non-dropping-particle&quot;:&quot;&quot;},{&quot;family&quot;:&quot;Adinugroho&quot;,&quot;given&quot;:&quot;Suryo&quot;,&quot;parse-names&quot;:false,&quot;dropping-particle&quot;:&quot;&quot;,&quot;non-dropping-particle&quot;:&quot;&quot;}],&quot;container-title&quot;:&quot;Jurnal Algoritma&quot;,&quot;accessed&quot;:{&quot;date-parts&quot;:[[2025,1,2]]},&quot;DOI&quot;:&quot;10.33364/algoritma/v.21-2.1991&quot;,&quot;URL&quot;:&quot;https://jurnal.itg.ac.id/index.php/algoritma&quot;,&quot;issued&quot;:{&quot;date-parts&quot;:[[2024,11,30]]},&quot;issue&quot;:&quot;2&quot;,&quot;volume&quot;:&quot;21&quot;},&quot;isTemporary&quot;:false,&quot;suppress-author&quot;:false,&quot;composite&quot;:false,&quot;author-only&quot;:false}]},{&quot;citationID&quot;:&quot;MENDELEY_CITATION_5e0b3727-d2b5-4cb0-8a42-dd229cb3c00f&quot;,&quot;properties&quot;:{&quot;noteIndex&quot;:0,&quot;mode&quot;:&quot;composite&quot;},&quot;isEdited&quot;:false,&quot;manualOverride&quot;:{&quot;isManuallyOverridden&quot;:false,&quot;citeprocText&quot;:&quot;Bilung, Maharani and Khairina (2023)&quot;,&quot;manualOverrideText&quot;:&quot;&quot;},&quot;citationTag&quot;:&quot;MENDELEY_CITATION_v3_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&quot;,&quot;citationItems&quot;:[{&quot;id&quot;:&quot;dd451b5b-f93e-30db-b091-83e1dbeb597f&quot;,&quot;itemData&quot;:{&quot;type&quot;:&quot;article-journal&quot;,&quot;id&quot;:&quot;dd451b5b-f93e-30db-b091-83e1dbeb597f&quot;,&quot;title&quot;:&quot;Analisis Kepuasan Pengguna Sistem Informasi Terpadu Layanan Program Studi (SIPLO) Menggunakan System Usability Scale (SUS)&quot;,&quot;author&quot;:[{&quot;family&quot;:&quot;Bilung&quot;,&quot;given&quot;:&quot;Marten&quot;,&quot;parse-names&quot;:false,&quot;dropping-particle&quot;:&quot;&quot;,&quot;non-dropping-particle&quot;:&quot;&quot;},{&quot;family&quot;:&quot;Maharani&quot;,&quot;given&quot;:&quot;Septya&quot;,&quot;parse-names&quot;:false,&quot;dropping-particle&quot;:&quot;&quot;,&quot;non-dropping-particle&quot;:&quot;&quot;},{&quot;family&quot;:&quot;Khairina&quot;,&quot;given&quot;:&quot;Dyna Marisa&quot;,&quot;parse-names&quot;:false,&quot;dropping-particle&quot;:&quot;&quot;,&quot;non-dropping-particle&quot;:&quot;&quot;}],&quot;container-title&quot;:&quot;Adopsi Teknologi dan Sistem Informasi (ATASI)&quot;,&quot;DOI&quot;:&quot;10.30872/atasi.v2i2.387&quot;,&quot;issued&quot;:{&quot;date-parts&quot;:[[2023,11,30]]},&quot;page&quot;:&quot;89-97&quot;,&quot;abstract&quot;:&quot;Program Studi Sistem Informasi Fakultas Teknik Universitas Mulawarman menerapkan sistem informasi akademik yang bernama Sistem Informasi Terpadu Layanan Program Studi (SIPLO). SIPLO merupakan sistem informasi yang berisi akses informasi resmi dan layanan akademik. Dalam rangka mewujudkan SIPLO yang berkualitas, perlu dilakukan evaluasi yang mendalam mengenai SIPLO, evaluasi ini bertujuan untuk mengetahui kepuasan pengguna dan menganalisis permasalahan terhadap SIPLO dengan menggunakan metode system usability scale (SUS). Responden pada penelitian ini adalah dosen, staf dan mahasiswa aktif angkatan tahun 2019 sampai 2021 Program Studi Sistem Informasi. Analisis pengelolahan data dibantu dengan menggunakan bantuan perangkat lunak Statistical Program For Social Science (SPSS) dan microsoft excel. Hasil analisis SIPLO dengan menggunakan metode SUS berdasarkan interpretasi terhadap  64,21 maka SIPLO mendapat Grade C, hasil Adjective terhadap SIPLO masih termasuk Ok dan Acceptability masuk kategori Marginal, ini berarti SIPLO masih dapat diterima secara umum oleh pengguna SIPLO. Sedangkan hasil tingkat Percentile Rank SIPLO yang memiliki  64,21 berada pada Percentile 40% berarti nilai Percentile Rank SIPLO masih kurang dalam kategori acceptable. Jadi hasil  64,21 yang sudah diinterpretasikan ke skala dan grafik SUS dapat diartikan bahwa SIPLO sudah dapat diterima dan digunakan oleh dosen, staf dan mahasiswa Program Studi Sistem Informasi Fakultas Teknik Universitas Mulawarman.&quot;,&quot;publisher&quot;:&quot;Universitas Mulawarman&quot;,&quot;issue&quot;:&quot;2&quot;,&quot;volume&quot;:&quot;2&quot;,&quot;container-title-short&quot;:&quot;&quot;},&quot;isTemporary&quot;:false,&quot;displayAs&quot;:&quot;composite&quot;,&quot;suppress-author&quot;:false,&quot;composite&quot;:true,&quot;author-only&quot;:false}]},{&quot;citationID&quot;:&quot;MENDELEY_CITATION_d1b8192f-7dd7-49f8-9653-c9c438c56cb5&quot;,&quot;properties&quot;:{&quot;noteIndex&quot;:0,&quot;mode&quot;:&quot;composite&quot;},&quot;isEdited&quot;:false,&quot;manualOverride&quot;:{&quot;isManuallyOverridden&quot;:false,&quot;citeprocText&quot;:&quot;Dermawan Mulyodiputro and Ardhana (2023)&quot;,&quot;manualOverrideText&quot;:&quot;&quot;},&quot;citationTag&quot;:&quot;MENDELEY_CITATION_v3_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&quot;,&quot;citationItems&quot;:[{&quot;id&quot;:&quot;7eaa9cb3-4621-3352-8f74-d0a90bd1cfa7&quot;,&quot;itemData&quot;:{&quot;type&quot;:&quot;article-journal&quot;,&quot;id&quot;:&quot;7eaa9cb3-4621-3352-8f74-d0a90bd1cfa7&quot;,&quot;title&quot;:&quot;Pengujian Usability Sistem Informasi Akademik (SISKA) Universitas Qamarul Huda Badaruddin Menggunakan System Usability Scale (SUS)&quot;,&quot;author&quot;:[{&quot;family&quot;:&quot;Dermawan Mulyodiputro&quot;,&quot;given&quot;:&quot;M&quot;,&quot;parse-names&quot;:false,&quot;dropping-particle&quot;:&quot;&quot;,&quot;non-dropping-particle&quot;:&quot;&quot;},{&quot;family&quot;:&quot;Ardhana&quot;,&quot;given&quot;:&quot;Valian Yoga Pudya&quot;,&quot;parse-names&quot;:false,&quot;dropping-particle&quot;:&quot;&quot;,&quot;non-dropping-particle&quot;:&quot;&quot;}],&quot;container-title&quot;:&quot;SIJ : SainsTech Innovation Journal&quot;,&quot;issued&quot;:{&quot;date-parts&quot;:[[2023,11]]},&quot;page&quot;:&quot;421-427&quot;,&quot;abstract&quot;:&quot;The use of the internet has encouraged changes in people's life patterns and their interactions with each other, as well as changes in people's patterns of searching for information. Currently, people search for accurate, easy and fast information through the use of websites. With advances in information technology, it has provided easy access to information using many information media, of course also in the world of education or higher education, one of which is Qamarul Huda Badaruddin University (UNIQHBA). The Academic Information System (SISKA) is used by all active lecturers and students at Qamarul Huda Badaruddin University (UNIQHBA) to support the lecture process. In this research, the level of user satisfaction will be obtained, in this case the students of Qamarul Huda Badaruddin University (UNIQHBA) using the SUS method, namely by analyzing the differences between student performance and interest in the quality of the Academic Information System (SISKA). The results of the analysis using the SUS (System Usability Scale) method obtained a value of 75.58, which is in the grade B category and within the Acceptable range.&quot;,&quot;issue&quot;:&quot;2&quot;,&quot;volume&quot;:&quot;6&quot;,&quot;container-title-short&quot;:&quot;&quot;},&quot;isTemporary&quot;:false,&quot;displayAs&quot;:&quot;composite&quot;,&quot;suppress-author&quot;:false,&quot;composite&quot;:true,&quot;author-only&quot;:false}]},{&quot;citationID&quot;:&quot;MENDELEY_CITATION_e0002f87-1f46-4766-8be4-d33f7bc61241&quot;,&quot;properties&quot;:{&quot;noteIndex&quot;:0,&quot;mode&quot;:&quot;composite&quot;},&quot;isEdited&quot;:false,&quot;manualOverride&quot;:{&quot;isManuallyOverridden&quot;:false,&quot;citeprocText&quot;:&quot;Anggraini et al. (2020)&quot;,&quot;manualOverrideText&quot;:&quot;&quot;},&quot;citationTag&quot;:&quot;MENDELEY_CITATION_v3_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&quot;,&quot;citationItems&quot;:[{&quot;id&quot;:&quot;f23b7ceb-161a-3561-9216-81c0f725ef92&quot;,&quot;itemData&quot;:{&quot;type&quot;:&quot;article-journal&quot;,&quot;id&quot;:&quot;f23b7ceb-161a-3561-9216-81c0f725ef92&quot;,&quot;title&quot;:&quot;ANALISIS PADA SISTEM INFORMASI AKADEMIK MAHASISWA\nMENGGUNAKAN METODE SYSTEM USABILITY SCALE&quot;,&quot;author&quot;:[{&quot;family&quot;:&quot;Anggraini&quot;,&quot;given&quot;:&quot;Wresni&quot;,&quot;parse-names&quot;:false,&quot;dropping-particle&quot;:&quot;&quot;,&quot;non-dropping-particle&quot;:&quot;&quot;},{&quot;family&quot;:&quot;Nofirza&quot;,&quot;given&quot;:&quot;Nofirza&quot;,&quot;parse-names&quot;:false,&quot;dropping-particle&quot;:&quot;&quot;,&quot;non-dropping-particle&quot;:&quot;&quot;},{&quot;family&quot;:&quot;Candra&quot;,&quot;given&quot;:&quot;Reski Mai&quot;,&quot;parse-names&quot;:false,&quot;dropping-particle&quot;:&quot;&quot;,&quot;non-dropping-particle&quot;:&quot;&quot;},{&quot;family&quot;:&quot;Sari&quot;,&quot;given&quot;:&quot;Widad Ulfika&quot;,&quot;parse-names&quot;:false,&quot;dropping-particle&quot;:&quot;&quot;,&quot;non-dropping-particle&quot;:&quot;&quot;}],&quot;container-title&quot;:&quot;Jurnal Penelitian Saintek&quot;,&quot;issued&quot;:{&quot;date-parts&quot;:[[2020]]},&quot;page&quot;:&quot;184-194&quot;,&quot;issue&quot;:&quot;2&quot;,&quot;volume&quot;:&quot;25&quot;},&quot;isTemporary&quot;:false,&quot;displayAs&quot;:&quot;composite&quot;,&quot;suppress-author&quot;:false,&quot;composite&quot;:true,&quot;author-only&quot;:false}]},{&quot;citationID&quot;:&quot;MENDELEY_CITATION_b189b38b-8637-40af-9470-8a2b4aeb1118&quot;,&quot;properties&quot;:{&quot;noteIndex&quot;:0,&quot;mode&quot;:&quot;composite&quot;},&quot;isEdited&quot;:false,&quot;manualOverride&quot;:{&quot;isManuallyOverridden&quot;:false,&quot;citeprocText&quot;:&quot;Widayanti and Maknunah (2021)&quot;,&quot;manualOverrideText&quot;:&quot;&quot;},&quot;citationTag&quot;:&quot;MENDELEY_CITATION_v3_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&quot;,&quot;citationItems&quot;:[{&quot;id&quot;:&quot;806def13-3c19-35bb-b7f5-82a06cb20954&quot;,&quot;itemData&quot;:{&quot;type&quot;:&quot;article-journal&quot;,&quot;id&quot;:&quot;806def13-3c19-35bb-b7f5-82a06cb20954&quot;,&quot;title&quot;:&quot;Analisis Website STIMATA Menggunakan System Usability Scale (SUS)&quot;,&quot;author&quot;:[{&quot;family&quot;:&quot;Widayanti&quot;,&quot;given&quot;:&quot;Rahayu&quot;,&quot;parse-names&quot;:false,&quot;dropping-particle&quot;:&quot;&quot;,&quot;non-dropping-particle&quot;:&quot;&quot;},{&quot;family&quot;:&quot;Maknunah&quot;,&quot;given&quot;:&quot;Jauharul&quot;,&quot;parse-names&quot;:false,&quot;dropping-particle&quot;:&quot;&quot;,&quot;non-dropping-particle&quot;:&quot;&quot;}],&quot;container-title&quot;:&quot;Jurnal Ilmiah Komputasi&quot;,&quot;DOI&quot;:&quot;10.32409/jikstik.20.3.2776&quot;,&quot;ISSN&quot;:&quot;14129434&quot;,&quot;issued&quot;:{&quot;date-parts&quot;:[[2021,9,11]]},&quot;abstract&quot;:&quot;Sebagai salah satu Perguruan Tinggi Swasta di Kota Malang STMIK Pradnya Paramita Malang (STIMATA) memberikan layanan berbasis elektronik kepada mahasiswa menggu- nakan website dengan alamat domain www.stimata.ac.id. Website tersebut dibangun den- gan tujuan sebagai sarana untuk menyampaikan informasi kepada masyarakat dan civitas akedemika dengan memanfaatkan teknologi informasi. Rendahnya tingkat penggunaan web- site oleh mahasiswa, dosen, dan karyawan STIMATA melatarbelakangi perlunya dilakukan pengujian usablity untuk mengetahui tingkat acceptability dan kepuasan pengguna terhadap website STIMATA. Penelitian ini bertujuan untuk mengukur aspek-aspek usability dan kepuas- an pengguna untuk mengetahui apakah website yang telah dibangun telah memenuhi prinsip- prinsip dasar seperti kemudahan akses (accessible) serta kemudahan penggunaan (usable) menggunakan System Usability Scale (SUS). Penilaian System Usability Scale (SUS) dilakukan melalui penilaian secara subjektif terhadap 75 mahasiswa, dosen, dan karyawan STIMATA. Hasil penilaian menunjukkan tingkat rata-rata skor sebesar 63,1, yang menunjukkan tingkat acceptability termasuk pada kategori marginal, sedangkan grade scale berada dalam kategori D, serta adjective rating dalam kategori OK&quot;,&quot;publisher&quot;:&quot;STMIK Jakarta STI and K&quot;,&quot;issue&quot;:&quot;3&quot;,&quot;volume&quot;:&quot;20&quot;,&quot;container-title-short&quot;:&quot;&quot;},&quot;isTemporary&quot;:false,&quot;displayAs&quot;:&quot;composite&quot;,&quot;suppress-author&quot;:false,&quot;composite&quot;:true,&quot;author-only&quot;:false}]},{&quot;citationID&quot;:&quot;MENDELEY_CITATION_012ab6c3-ad6a-4c22-a730-a75fdf50dcdc&quot;,&quot;properties&quot;:{&quot;noteIndex&quot;:0,&quot;mode&quot;:&quot;composite&quot;},&quot;isEdited&quot;:false,&quot;manualOverride&quot;:{&quot;isManuallyOverridden&quot;:false,&quot;citeprocText&quot;:&quot;Nur Kholifah, Heryana and Bagja Nugraha (2023)&quot;,&quot;manualOverrideText&quot;:&quot;&quot;},&quot;citationTag&quot;:&quot;MENDELEY_CITATION_v3_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&quot;,&quot;citationItems&quot;:[{&quot;id&quot;:&quot;8fd1f711-6eed-3606-bb4d-f953c0122d5f&quot;,&quot;itemData&quot;:{&quot;type&quot;:&quot;article-journal&quot;,&quot;id&quot;:&quot;8fd1f711-6eed-3606-bb4d-f953c0122d5f&quot;,&quot;title&quot;:&quot;ANALISIS USABILITY PADA APLIKASI HIMFO MENGGUNAKAN METODE SYSTEM USABILITY SCALE (SUS) (STUDI KASUS HIMPUNAN MAHASISWA TEKNIK INFORMATIKA UNSIKA)&quot;,&quot;author&quot;:[{&quot;family&quot;:&quot;Nur Kholifah&quot;,&quot;given&quot;:&quot;Siti&quot;,&quot;parse-names&quot;:false,&quot;dropping-particle&quot;:&quot;&quot;,&quot;non-dropping-particle&quot;:&quot;&quot;},{&quot;family&quot;:&quot;Heryana&quot;,&quot;given&quot;:&quot;Nono&quot;,&quot;parse-names&quot;:false,&quot;dropping-particle&quot;:&quot;&quot;,&quot;non-dropping-particle&quot;:&quot;&quot;},{&quot;family&quot;:&quot;Bagja Nugraha&quot;,&quot;given&quot;:&quot;H&quot;,&quot;parse-names&quot;:false,&quot;dropping-particle&quot;:&quot;&quot;,&quot;non-dropping-particle&quot;:&quot;&quot;}],&quot;container-title&quot;:&quot;Jurnal Mahasiswa Teknik Informatika&quot;,&quot;issued&quot;:{&quot;date-parts&quot;:[[2023,4]]},&quot;page&quot;:&quot;1416-1422&quot;,&quot;issue&quot;:&quot;2&quot;,&quot;volume&quot;:&quot;7&quot;,&quot;container-title-short&quot;:&quot;&quot;},&quot;isTemporary&quot;:false,&quot;displayAs&quot;:&quot;composite&quot;,&quot;suppress-author&quot;:false,&quot;composite&quot;:true,&quot;author-only&quot;:false}]},{&quot;citationID&quot;:&quot;MENDELEY_CITATION_270a91c9-087c-483d-8cf5-a7c6054b8ced&quot;,&quot;properties&quot;:{&quot;noteIndex&quot;:0},&quot;isEdited&quot;:false,&quot;manualOverride&quot;:{&quot;isManuallyOverridden&quot;:false,&quot;citeprocText&quot;:&quot;(Rivai, Devi and Angelica, 2022)&quot;,&quot;manualOverrideText&quot;:&quot;&quot;},&quot;citationTag&quot;:&quot;MENDELEY_CITATION_v3_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&quot;,&quot;citationItems&quot;:[{&quot;id&quot;:&quot;683964ae-08de-35b1-8d1f-395569b78184&quot;,&quot;itemData&quot;:{&quot;type&quot;:&quot;article-journal&quot;,&quot;id&quot;:&quot;683964ae-08de-35b1-8d1f-395569b78184&quot;,&quot;title&quot;:&quot;Pengaruh Perceived Ease of Use, Perceived Usefulness dan Brand Image terhadap Keputusan Pembelian Produk Digital&quot;,&quot;author&quot;:[{&quot;family&quot;:&quot;Rivai&quot;,&quot;given&quot;:&quot;Gilang Ahmad&quot;,&quot;parse-names&quot;:false,&quot;dropping-particle&quot;:&quot;&quot;,&quot;non-dropping-particle&quot;:&quot;&quot;},{&quot;family&quot;:&quot;Devi&quot;,&quot;given&quot;:&quot;Kirana Sandra&quot;,&quot;parse-names&quot;:false,&quot;dropping-particle&quot;:&quot;&quot;,&quot;non-dropping-particle&quot;:&quot;&quot;},{&quot;family&quot;:&quot;Angelica&quot;,&quot;given&quot;:&quot;Chelsea&quot;,&quot;parse-names&quot;:false,&quot;dropping-particle&quot;:&quot;&quot;,&quot;non-dropping-particle&quot;:&quot;&quot;}],&quot;container-title&quot;:&quot;Jurnal Pendidikan dan Konseling&quot;,&quot;issued&quot;:{&quot;date-parts&quot;:[[2022]]},&quot;page&quot;:&quot;3576-3582&quot;,&quot;abstract&quot;:&quot;Abstrak Objek penelitian ini berfokus pada analisis dan mendeskripsikan variabel yang mempengaruhi keputusan pembelian produk digital. Variabel yang menjadi aspek kajian penelitian ini adalah perceived ease of use (persepsi kemudahan), perceived usefulness (persepsi manfaat) dan brand image (citra merek). Penelitian ini termasuk kedalam penelitian kuantitatif dengan pendekatan deskriptif besar sampel 100 responden dengan menggunakan metode purposive sampling. Pengujian hipotesis menerapkan uji analisis regresi linier berganda. Berdasarkan hasil penelitian, ditemukan bahwa keputusan pembelian produk digital dipengaruhi secara signifikan ke arah yang lebih baik (positif) oleh variabel brand image (citra merek) dengan nilai (0.000 &lt; 0.05) dan perceived usefulness (persepsi manfaat) dengan nilai (0.000 &lt; 0.05) dan variabel perceived ease of use (persepsi kemudahan) juga terbukti berpengaruh positif dengan nilai (0.000 &lt; 0.05) dengan nilai Koefisiensi Determinasi (KD) sebesar 70,5%. Kata Kunci: Perceived Ease Of Use, Perceived Usefulness, Brand Image, Keputusan Penggunaan. Abstract The object of this research focuses on analyzing and describing the variables that influence purchasing decisions for digital products. Variables that become aspects of this research study are perceived ease of use (perceived ease of use), perceived usefulness (perceived benefits) and brand image (brand image). This research is included in quantitative research with a descriptive approach with a sample of 100 respondents using a purposive sampling method. Hypothesis testing applies multiple linear regression analysis tests. Based on the results of the study, it was found that the decision to purchase digital products was significantly influenced in a better (positive) direction by the variable brand image (brand image) with a value of (0.000 &lt; 0.05) and perceived usefulness (perception of benefits) with a value of (0.000 &lt; 0.05). and the perceived ease of use variable also proved to have a positive effect with a value of (0.000 &lt; 0.05) with a Determination Coefficient (KD) value of 70.5%.&quot;,&quot;issue&quot;:&quot;5&quot;,&quot;volume&quot;:&quot;4&quot;,&quot;container-title-short&quot;:&quot;&quot;},&quot;isTemporary&quot;:false,&quot;suppress-author&quot;:false,&quot;composite&quot;:false,&quot;author-only&quot;:false}]},{&quot;citationID&quot;:&quot;MENDELEY_CITATION_4104f9e1-3c14-4445-8e3b-607bd445cac9&quot;,&quot;properties&quot;:{&quot;noteIndex&quot;:0},&quot;isEdited&quot;:false,&quot;manualOverride&quot;:{&quot;isManuallyOverridden&quot;:false,&quot;citeprocText&quot;:&quot;(Putri Nawang Wulan, Kurniabudi Kurniabudi and Imam Rofi’i, 2023)&quot;,&quot;manualOverrideText&quot;:&quot;&quot;},&quot;citationTag&quot;:&quot;MENDELEY_CITATION_v3_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&quot;,&quot;citationItems&quot;:[{&quot;id&quot;:&quot;c2348dbe-1d53-3913-bc4b-5f84dc61a2e5&quot;,&quot;itemData&quot;:{&quot;type&quot;:&quot;article-journal&quot;,&quot;id&quot;:&quot;c2348dbe-1d53-3913-bc4b-5f84dc61a2e5&quot;,&quot;title&quot;:&quot;ANALISIS KEPUASAN PENGGUNA MARKETPLACE PADA APLIKASI FACEBOOK MENGGUNAKAN METODE DELONE AND MCLEAN&quot;,&quot;author&quot;:[{&quot;family&quot;:&quot;Putri Nawang Wulan&quot;,&quot;given&quot;:&quot;&quot;,&quot;parse-names&quot;:false,&quot;dropping-particle&quot;:&quot;&quot;,&quot;non-dropping-particle&quot;:&quot;&quot;},{&quot;family&quot;:&quot;Kurniabudi Kurniabudi&quot;,&quot;given&quot;:&quot;&quot;,&quot;parse-names&quot;:false,&quot;dropping-particle&quot;:&quot;&quot;,&quot;non-dropping-particle&quot;:&quot;&quot;},{&quot;family&quot;:&quot;Imam Rofi’i&quot;,&quot;given&quot;:&quot;&quot;,&quot;parse-names&quot;:false,&quot;dropping-particle&quot;:&quot;&quot;,&quot;non-dropping-particle&quot;:&quot;&quot;}],&quot;container-title&quot;:&quot;Jurnal Informatika Dan Tekonologi Komputer (JITEK)&quot;,&quot;DOI&quot;:&quot;10.55606/jitek.v3i2.1838&quot;,&quot;ISSN&quot;:&quot;2809-9249&quot;,&quot;issued&quot;:{&quot;date-parts&quot;:[[2023,7,20]]},&quot;page&quot;:&quot;134-145&quot;,&quot;abstract&quot;:&quot;Trading in the modern era currently uses a buying and selling system, not directly face to face but only with one finger and in one place, not limited by space and time, which is commonly referred to as buying and selling online and online transactions in one container, namely the website and very there are many types of marketplaces as long as technology continues to develop and changes in the quality of technology continue, in this study the author wants to analyze the Facebook Marketplace with the Delone and McLean method, which has problems such as vulgar advertisements that can be accessed by minors, the sale of goods-prohibited items and there are still many users who violate the rules and conditions set by the Facebook Marketplace. The purpose of this study is to identify and analyze these problems and also to find out which factors have the most influence on user satisfaction with the Facebook Marketplace. Based on the results of processing questionnaire data from the people of Jambi City, it was found that 4 of the 9 hypotheses that had a positive and significant effect were service quality to users, use to user satisfaction, use to net benefits and user satisfaction to net benefits.&quot;,&quot;publisher&quot;:&quot;Politeknik Pratama Purwokerto&quot;,&quot;issue&quot;:&quot;2&quot;,&quot;volume&quot;:&quot;3&quot;,&quot;container-title-short&quot;:&quot;&quot;},&quot;isTemporary&quot;:false,&quot;suppress-author&quot;:false,&quot;composite&quot;:false,&quot;author-only&quot;:false}]},{&quot;citationID&quot;:&quot;MENDELEY_CITATION_9e085ef3-ad65-49d9-beaf-b69bc52b993e&quot;,&quot;properties&quot;:{&quot;noteIndex&quot;:0},&quot;isEdited&quot;:false,&quot;manualOverride&quot;:{&quot;isManuallyOverridden&quot;:false,&quot;citeprocText&quot;:&quot;(Abriansah et al., 2024)&quot;,&quot;manualOverrideText&quot;:&quot;&quot;},&quot;citationTag&quot;:&quot;MENDELEY_CITATION_v3_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&quot;,&quot;citationItems&quot;:[{&quot;id&quot;:&quot;ba2f8e8b-57e0-3d0a-ab87-f94cf765dbee&quot;,&quot;itemData&quot;:{&quot;type&quot;:&quot;article-journal&quot;,&quot;id&quot;:&quot;ba2f8e8b-57e0-3d0a-ab87-f94cf765dbee&quot;,&quot;title&quot;:&quot;Exploring User Experiences of Chat GPT and Google Gemini AI : A SUS and EUCS Approach&quot;,&quot;groupId&quot;:&quot;357d47ef-2d03-3243-88dc-a887b0c382f0&quot;,&quot;author&quot;:[{&quot;family&quot;:&quot;Abriansah&quot;,&quot;given&quot;:&quot;Fausta Rizky&quot;,&quot;parse-names&quot;:false,&quot;dropping-particle&quot;:&quot;&quot;,&quot;non-dropping-particle&quot;:&quot;&quot;},{&quot;family&quot;:&quot;Dwi Kurniawan&quot;,&quot;given&quot;:&quot;Nanda&quot;,&quot;parse-names&quot;:false,&quot;dropping-particle&quot;:&quot;&quot;,&quot;non-dropping-particle&quot;:&quot;&quot;},{&quot;family&quot;:&quot;Ferdian&quot;,&quot;given&quot;:&quot;Praditya Rendi&quot;,&quot;parse-names&quot;:false,&quot;dropping-particle&quot;:&quot;&quot;,&quot;non-dropping-particle&quot;:&quot;&quot;},{&quot;family&quot;:&quot;Nurin&quot;,&quot;given&quot;:&quot;Daffa&quot;,&quot;parse-names&quot;:false,&quot;dropping-particle&quot;:&quot;&quot;,&quot;non-dropping-particle&quot;:&quot;&quot;},{&quot;family&quot;:&quot;Ma'arif&quot;,&quot;given&quot;:&quot;Nabil&quot;,&quot;parse-names&quot;:false,&quot;dropping-particle&quot;:&quot;&quot;,&quot;non-dropping-particle&quot;:&quot;&quot;},{&quot;family&quot;:&quot;Firdaus&quot;,&quot;given&quot;:&quot;Azmi Maulana&quot;,&quot;parse-names&quot;:false,&quot;dropping-particle&quot;:&quot;&quot;,&quot;non-dropping-particle&quot;:&quot;&quot;},{&quot;family&quot;:&quot;Buana&quot;,&quot;given&quot;:&quot;Pratama Angga&quot;,&quot;parse-names&quot;:false,&quot;dropping-particle&quot;:&quot;&quot;,&quot;non-dropping-particle&quot;:&quot;&quot;}],&quot;container-title&quot;:&quot;Computer Engineering and Artificial Intelligence&quot;,&quot;URL&quot;:&quot;https://journal.redtechidn.org/index.php/itcea&quot;,&quot;issued&quot;:{&quot;date-parts&quot;:[[2024,12]]},&quot;page&quot;:&quot;68-76&quot;,&quot;abstract&quot;:&quot;This study evaluates user experience and satisfaction of two AI platforms, Chat GPT and Google Gemini, using the System Usability Scale (SUS) and End-User Computing Satisfaction (EUCS) approaches. The study involved 78 respondents from diverse backgrounds who provided evaluations based on five main dimensions of usability (Learnability, Efficiency, Memorability, Error, Pleasantness) and five dimensions of user satisfaction (Content, Accuracy, Format, Ease of Use, Timeliness). The results show that both platforms achieved a \&quot;Satisfied\&quot; category with an average usability and satisfaction score above 3.75. The lowest scores were recorded in Error and Timeliness variables, while Learnability and Format showed the highest scores. This study also revealed a significant positive correlation between usability and user satisfaction, providing recommendations for improvements in Error and Timeliness areas. These findings offer valuable insights for developing more user-friendly and responsive AI platforms in the future.&quot;,&quot;issue&quot;:&quot;2&quot;,&quot;volume&quot;:&quot;1&quot;},&quot;isTemporary&quot;:false,&quot;suppress-author&quot;:false,&quot;composite&quot;:false,&quot;author-only&quot;:false}]},{&quot;citationID&quot;:&quot;MENDELEY_CITATION_0e1c4914-6c14-4c99-bd0b-3fcc499d12b9&quot;,&quot;properties&quot;:{&quot;noteIndex&quot;:0},&quot;isEdited&quot;:false,&quot;manualOverride&quot;:{&quot;isManuallyOverridden&quot;:true,&quot;citeprocText&quot;:&quot;(Oktafia Lingga Wijaya and Armanto, 2022)&quot;,&quot;manualOverrideText&quot;:&quot;(Oktafia Lingga Wijaya and Armanto, 2022).&quot;},&quot;citationTag&quot;:&quot;MENDELEY_CITATION_v3_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&quot;,&quot;citationItems&quot;:[{&quot;id&quot;:&quot;39282e1e-95a9-3648-9887-88a1755ea397&quot;,&quot;itemData&quot;:{&quot;type&quot;:&quot;article-journal&quot;,&quot;id&quot;:&quot;39282e1e-95a9-3648-9887-88a1755ea397&quot;,&quot;title&quot;:&quot;USER EXPERIENCE PENGGUNAAN GOOGLE CLASSROOM DENGAN\nMETODE USABILITY TESTING DAN UEQ&quot;,&quot;author&quot;:[{&quot;family&quot;:&quot;Oktafia Lingga Wijaya&quot;,&quot;given&quot;:&quot;Harma&quot;,&quot;parse-names&quot;:false,&quot;dropping-particle&quot;:&quot;&quot;,&quot;non-dropping-particle&quot;:&quot;&quot;},{&quot;family&quot;:&quot;Armanto&quot;,&quot;given&quot;:&quot;Armanto&quot;,&quot;parse-names&quot;:false,&quot;dropping-particle&quot;:&quot;&quot;,&quot;non-dropping-particle&quot;:&quot;&quot;}],&quot;container-title&quot;:&quot;Jurnal Teknologi Informasi Mura&quot;,&quot;issued&quot;:{&quot;date-parts&quot;:[[2022,12]]},&quot;page&quot;:&quot;102-111&quot;,&quot;issue&quot;:&quot;2&quot;,&quot;volume&quot;:&quot;14&quot;,&quot;container-title-short&quot;:&quot;&quot;},&quot;isTemporary&quot;:false,&quot;suppress-author&quot;:false,&quot;composite&quot;:false,&quot;author-only&quot;:false}]},{&quot;citationID&quot;:&quot;MENDELEY_CITATION_f10cbd78-d640-4b56-a92a-1998954daa58&quot;,&quot;properties&quot;:{&quot;noteIndex&quot;:0},&quot;isEdited&quot;:false,&quot;manualOverride&quot;:{&quot;isManuallyOverridden&quot;:false,&quot;citeprocText&quot;:&quot;(Angga Buana et al., 2024)&quot;,&quot;manualOverrideText&quot;:&quot;&quot;},&quot;citationTag&quot;:&quot;MENDELEY_CITATION_v3_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&quot;,&quot;citationItems&quot;:[{&quot;id&quot;:&quot;fa29b903-5ad1-31f2-ae30-ecbe99dd684a&quot;,&quot;itemData&quot;:{&quot;type&quot;:&quot;article-journal&quot;,&quot;id&quot;:&quot;fa29b903-5ad1-31f2-ae30-ecbe99dd684a&quot;,&quot;title&quot;:&quot;User Satisfaction Evaluation of Meta AI Integration in WhatsApp: A Quantitative EUCS Approach&quot;,&quot;groupId&quot;:&quot;357d47ef-2d03-3243-88dc-a887b0c382f0&quot;,&quot;author&quot;:[{&quot;family&quot;:&quot;Angga Buana&quot;,&quot;given&quot;:&quot;Pratama&quot;,&quot;parse-names&quot;:false,&quot;dropping-particle&quot;:&quot;&quot;,&quot;non-dropping-particle&quot;:&quot;&quot;},{&quot;family&quot;:&quot;Prasetyo&quot;,&quot;given&quot;:&quot;Yekti Adi&quot;,&quot;parse-names&quot;:false,&quot;dropping-particle&quot;:&quot;&quot;,&quot;non-dropping-particle&quot;:&quot;&quot;},{&quot;family&quot;:&quot;Muhsinin&quot;,&quot;given&quot;:&quot;Muhammad&quot;,&quot;parse-names&quot;:false,&quot;dropping-particle&quot;:&quot;&quot;,&quot;non-dropping-particle&quot;:&quot;&quot;},{&quot;family&quot;:&quot;Riza&quot;,&quot;given&quot;:&quot;Muhammad Said&quot;,&quot;parse-names&quot;:false,&quot;dropping-particle&quot;:&quot;&quot;,&quot;non-dropping-particle&quot;:&quot;&quot;},{&quot;family&quot;:&quot;Arif&quot;,&quot;given&quot;:&quot;Ahmad Maulana&quot;,&quot;parse-names&quot;:false,&quot;dropping-particle&quot;:&quot;&quot;,&quot;non-dropping-particle&quot;:&quot;&quot;},{&quot;family&quot;:&quot;Prakoso&quot;,&quot;given&quot;:&quot;Andika Timur&quot;,&quot;parse-names&quot;:false,&quot;dropping-particle&quot;:&quot;&quot;,&quot;non-dropping-particle&quot;:&quot;&quot;}],&quot;container-title&quot;:&quot;Computer Engineering and Artificial Intelligence&quot;,&quot;URL&quot;:&quot;https://journal.redtechidn.org/index.php/itcea&quot;,&quot;issued&quot;:{&quot;date-parts&quot;:[[2024,12]]},&quot;page&quot;:&quot;77-84&quot;,&quot;abstract&quot;:&quot;This study aims to evaluate user satisfaction with the integration of Meta AI technology in the WhatsApp application using the End User Computing Satisfaction (EUCS) model. The model encompasses five key dimensions: Content, Accuracy, Format, Ease of Use, and Timeliness. Data was collected through questionnaires distributed to 44 respondents consisting of students, with the sample determined using the Slovin formula. The analysis revealed that overall user satisfaction falls into the \&quot;Satisfied\&quot; category, with the highest average score in the Content dimension (3.83) and the lowest in the Ease of Use dimension (3.45). The Ease of Use dimension requires special attention, as some users find Meta AI's navigation challenging. This study contributes to the development of Meta AI features in WhatsApp and serves as a reference for future studies focusing on user satisfaction evaluation.&quot;,&quot;issue&quot;:&quot;2&quot;,&quot;volume&quot;:&quot;1&quot;,&quot;container-title-short&quot;:&quot;&quot;},&quot;isTemporary&quot;:false,&quot;suppress-author&quot;:false,&quot;composite&quot;:false,&quot;author-only&quot;:false}]}]"/>
    <we:property name="MENDELEY_CITATIONS_LOCALE_CODE" value="&quot;en-GB&quot;"/>
    <we:property name="MENDELEY_CITATIONS_STYLE" value="{&quot;id&quot;:&quot;https://www.zotero.org/styles/harvard-anglia-ruskin-university&quot;,&quot;title&quot;:&quot;Anglia Ruskin University - Harvard&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f+EC9MJRam52HBFHWTqOaiSgZow==">AMUW2mUfHnHINrv30towIOjW/2+UFfp1sUTh7gjGEQH31hnR/D6jFubi3GR02AgieQ/nN65YzeGmvvhlKCfqDh/gMOPVIDcGqs45cjEE51QPkYrg28O3V4VzlBIYo/l/UIqA0MeAyTk+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2EB3495-55DF-A342-94DE-44F98F75A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6</Pages>
  <Words>3535</Words>
  <Characters>20151</Characters>
  <Application>Microsoft Office Word</Application>
  <DocSecurity>0</DocSecurity>
  <Lines>167</Lines>
  <Paragraphs>47</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PENDAHULUAN</vt:lpstr>
      <vt:lpstr>METODE PENELITIAN</vt:lpstr>
      <vt:lpstr>HASIL DAN PEMBAHASAN</vt:lpstr>
      <vt:lpstr>    3.1. Penentuan Sampel dan Kuesioner</vt:lpstr>
      <vt:lpstr>    3.2. Pengumpulan Data</vt:lpstr>
      <vt:lpstr>KESIMPULAN</vt:lpstr>
      <vt:lpstr>UCAPAN TERIMA KASIH</vt:lpstr>
      <vt:lpstr>DAFTAR PUSTAKA</vt:lpstr>
    </vt:vector>
  </TitlesOfParts>
  <Company/>
  <LinksUpToDate>false</LinksUpToDate>
  <CharactersWithSpaces>23639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JTIIK</dc:creator>
  <cp:lastModifiedBy>INFINIX</cp:lastModifiedBy>
  <cp:revision>7</cp:revision>
  <dcterms:created xsi:type="dcterms:W3CDTF">2025-01-05T03:48:00Z</dcterms:created>
  <dcterms:modified xsi:type="dcterms:W3CDTF">2025-01-08T19:07:00Z</dcterms:modified>
</cp:coreProperties>
</file>